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99" w:rsidRDefault="00A05F99" w:rsidP="00B532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C0F">
        <w:rPr>
          <w:rFonts w:ascii="Times New Roman" w:hAnsi="Times New Roman" w:cs="Times New Roman"/>
          <w:b/>
          <w:bCs/>
          <w:sz w:val="28"/>
          <w:szCs w:val="28"/>
        </w:rPr>
        <w:t>Типовые нарушения, выявл</w:t>
      </w:r>
      <w:r>
        <w:rPr>
          <w:rFonts w:ascii="Times New Roman" w:hAnsi="Times New Roman" w:cs="Times New Roman"/>
          <w:b/>
          <w:bCs/>
          <w:sz w:val="28"/>
          <w:szCs w:val="28"/>
        </w:rPr>
        <w:t>енные Управлением Роскомнадзора</w:t>
      </w:r>
    </w:p>
    <w:p w:rsidR="00A05F99" w:rsidRDefault="00A05F99" w:rsidP="00B532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C0F">
        <w:rPr>
          <w:rFonts w:ascii="Times New Roman" w:hAnsi="Times New Roman" w:cs="Times New Roman"/>
          <w:b/>
          <w:bCs/>
          <w:sz w:val="28"/>
          <w:szCs w:val="28"/>
        </w:rPr>
        <w:t xml:space="preserve">по Удмуртской Республике </w:t>
      </w:r>
      <w:r>
        <w:rPr>
          <w:rFonts w:ascii="Times New Roman" w:hAnsi="Times New Roman" w:cs="Times New Roman"/>
          <w:b/>
          <w:bCs/>
          <w:sz w:val="28"/>
          <w:szCs w:val="28"/>
        </w:rPr>
        <w:t>за 1 полугодие 2021 года</w:t>
      </w:r>
    </w:p>
    <w:p w:rsidR="00A05F99" w:rsidRDefault="00A05F99" w:rsidP="00B532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85"/>
        <w:gridCol w:w="2584"/>
        <w:gridCol w:w="1738"/>
        <w:gridCol w:w="147"/>
        <w:gridCol w:w="2517"/>
      </w:tblGrid>
      <w:tr w:rsidR="00A05F99" w:rsidRPr="00BE1053">
        <w:trPr>
          <w:trHeight w:val="726"/>
        </w:trPr>
        <w:tc>
          <w:tcPr>
            <w:tcW w:w="5000" w:type="pct"/>
            <w:gridSpan w:val="5"/>
            <w:vAlign w:val="center"/>
          </w:tcPr>
          <w:p w:rsidR="00A05F99" w:rsidRPr="00B53233" w:rsidRDefault="00A05F99" w:rsidP="00883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23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Нарушения в сфере деятельности по защите прав субъектов персональных данных</w:t>
            </w:r>
          </w:p>
          <w:p w:rsidR="00A05F99" w:rsidRPr="00B53233" w:rsidRDefault="00A05F99" w:rsidP="00771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2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(общее количество выявленных нарушений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Pr="00B532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A05F99" w:rsidRPr="00BE1053">
        <w:tc>
          <w:tcPr>
            <w:tcW w:w="1350" w:type="pct"/>
            <w:vAlign w:val="center"/>
          </w:tcPr>
          <w:p w:rsidR="00A05F99" w:rsidRPr="00B53233" w:rsidRDefault="00A05F99" w:rsidP="0095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2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типовых  нарушений</w:t>
            </w:r>
          </w:p>
        </w:tc>
        <w:tc>
          <w:tcPr>
            <w:tcW w:w="1350" w:type="pct"/>
            <w:vAlign w:val="center"/>
          </w:tcPr>
          <w:p w:rsidR="00A05F99" w:rsidRPr="00B53233" w:rsidRDefault="00A05F99" w:rsidP="0095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2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типовых  нарушений </w:t>
            </w:r>
          </w:p>
        </w:tc>
        <w:tc>
          <w:tcPr>
            <w:tcW w:w="908" w:type="pct"/>
            <w:vAlign w:val="center"/>
          </w:tcPr>
          <w:p w:rsidR="00A05F99" w:rsidRPr="00B53233" w:rsidRDefault="00A05F99" w:rsidP="0095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2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B532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(в процентах)</w:t>
            </w:r>
          </w:p>
        </w:tc>
        <w:tc>
          <w:tcPr>
            <w:tcW w:w="1392" w:type="pct"/>
            <w:gridSpan w:val="2"/>
            <w:vAlign w:val="center"/>
          </w:tcPr>
          <w:p w:rsidR="00A05F99" w:rsidRPr="00B53233" w:rsidRDefault="00A05F99" w:rsidP="0095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2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Разъяснения для недопущения типовых нарушений</w:t>
            </w:r>
          </w:p>
        </w:tc>
      </w:tr>
      <w:tr w:rsidR="00A05F99" w:rsidRPr="00BE1053">
        <w:trPr>
          <w:trHeight w:val="959"/>
        </w:trPr>
        <w:tc>
          <w:tcPr>
            <w:tcW w:w="1350" w:type="pct"/>
          </w:tcPr>
          <w:p w:rsidR="00A05F99" w:rsidRPr="00BE1053" w:rsidRDefault="00A05F99" w:rsidP="00B53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053">
              <w:rPr>
                <w:rFonts w:ascii="Times New Roman" w:hAnsi="Times New Roman" w:cs="Times New Roman"/>
                <w:spacing w:val="1"/>
              </w:rPr>
              <w:t>Представление в уполномоченный орган уведомления об обработке персональных данных, содержащего неполные и (или) недостоверные сведения (ч. 3 ст. 22 Федерального закона от 27.07.2006 № 152-ФЗ «О персональных данных»)</w:t>
            </w:r>
          </w:p>
        </w:tc>
        <w:tc>
          <w:tcPr>
            <w:tcW w:w="1350" w:type="pct"/>
          </w:tcPr>
          <w:p w:rsidR="00A05F99" w:rsidRPr="00BE1053" w:rsidRDefault="00A05F99" w:rsidP="00B5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8" w:type="pct"/>
          </w:tcPr>
          <w:p w:rsidR="00A05F99" w:rsidRPr="00BE1053" w:rsidRDefault="00A05F99" w:rsidP="00B5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53">
              <w:rPr>
                <w:rFonts w:ascii="Times New Roman" w:hAnsi="Times New Roman" w:cs="Times New Roman"/>
                <w:sz w:val="24"/>
                <w:szCs w:val="24"/>
              </w:rPr>
              <w:t>18,4%</w:t>
            </w:r>
          </w:p>
        </w:tc>
        <w:tc>
          <w:tcPr>
            <w:tcW w:w="1392" w:type="pct"/>
            <w:gridSpan w:val="2"/>
          </w:tcPr>
          <w:p w:rsidR="00A05F99" w:rsidRPr="00BE1053" w:rsidRDefault="00A05F99" w:rsidP="00B53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053">
              <w:rPr>
                <w:rFonts w:ascii="Times New Roman" w:hAnsi="Times New Roman" w:cs="Times New Roman"/>
                <w:spacing w:val="1"/>
              </w:rPr>
              <w:t>Предоставляемое в Управление Роскомнадзора уведомление об обработке персональных данных должно содержать в себе полные и достоверные сведения, предусмотренные ч. 3 ст. 22 Закона «О персональных данных».</w:t>
            </w:r>
          </w:p>
        </w:tc>
      </w:tr>
      <w:tr w:rsidR="00A05F99" w:rsidRPr="00BE1053">
        <w:trPr>
          <w:trHeight w:val="997"/>
        </w:trPr>
        <w:tc>
          <w:tcPr>
            <w:tcW w:w="5000" w:type="pct"/>
            <w:gridSpan w:val="5"/>
            <w:vAlign w:val="center"/>
          </w:tcPr>
          <w:p w:rsidR="00A05F99" w:rsidRPr="00B53233" w:rsidRDefault="00A05F99" w:rsidP="00B53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23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Нарушения в сфере массовых коммуникаций</w:t>
            </w:r>
          </w:p>
          <w:p w:rsidR="00A05F99" w:rsidRPr="00B53233" w:rsidRDefault="00A05F99" w:rsidP="003C7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highlight w:val="yellow"/>
                <w:lang w:eastAsia="ru-RU"/>
              </w:rPr>
            </w:pPr>
            <w:r w:rsidRPr="00B532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(общее количество выявленных нарушений –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  <w:r w:rsidRPr="00B532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05F99" w:rsidRPr="00BE1053">
        <w:trPr>
          <w:trHeight w:val="959"/>
        </w:trPr>
        <w:tc>
          <w:tcPr>
            <w:tcW w:w="1350" w:type="pct"/>
            <w:vAlign w:val="center"/>
          </w:tcPr>
          <w:p w:rsidR="00A05F99" w:rsidRPr="00B53233" w:rsidRDefault="00A05F99" w:rsidP="00B53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2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типовых  нарушений</w:t>
            </w:r>
            <w:r w:rsidRPr="00B53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pct"/>
            <w:vAlign w:val="center"/>
          </w:tcPr>
          <w:p w:rsidR="00A05F99" w:rsidRPr="00B53233" w:rsidRDefault="00A05F99" w:rsidP="00FC6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2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типовых нарушений</w:t>
            </w:r>
            <w:r w:rsidRPr="00B53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pct"/>
            <w:gridSpan w:val="2"/>
            <w:vAlign w:val="center"/>
          </w:tcPr>
          <w:p w:rsidR="00A05F99" w:rsidRPr="00B53233" w:rsidRDefault="00A05F99" w:rsidP="00B53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2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Доля каждого типового нарушения относительно количества всех нарушений, имевших место в отчетном периоде </w:t>
            </w:r>
            <w:r w:rsidRPr="00B532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(в процентах)</w:t>
            </w:r>
            <w:r w:rsidRPr="00B53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5" w:type="pct"/>
            <w:vAlign w:val="center"/>
          </w:tcPr>
          <w:p w:rsidR="00A05F99" w:rsidRPr="00B53233" w:rsidRDefault="00A05F99" w:rsidP="00B53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2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Разъяснения для недопущения типовых нарушений</w:t>
            </w:r>
            <w:r w:rsidRPr="00B53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5F99" w:rsidRPr="00BE1053">
        <w:trPr>
          <w:trHeight w:val="959"/>
        </w:trPr>
        <w:tc>
          <w:tcPr>
            <w:tcW w:w="1350" w:type="pct"/>
          </w:tcPr>
          <w:p w:rsidR="00A05F99" w:rsidRPr="00BE1053" w:rsidRDefault="00A05F99" w:rsidP="00B53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</w:t>
            </w:r>
          </w:p>
        </w:tc>
        <w:tc>
          <w:tcPr>
            <w:tcW w:w="1350" w:type="pct"/>
          </w:tcPr>
          <w:p w:rsidR="00A05F99" w:rsidRPr="00B53233" w:rsidRDefault="00A05F99" w:rsidP="00B53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85" w:type="pct"/>
            <w:gridSpan w:val="2"/>
          </w:tcPr>
          <w:p w:rsidR="00A05F99" w:rsidRPr="00B53233" w:rsidRDefault="00A05F99" w:rsidP="00B53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15" w:type="pct"/>
          </w:tcPr>
          <w:p w:rsidR="00A05F99" w:rsidRPr="00B53233" w:rsidRDefault="00A05F99" w:rsidP="00B5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53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недопущения данного вида нарушений необходимо в установленные законом сроки направлять соответствующий требованиям законодательства устав редакции СМИ в регистрирующий орган.</w:t>
            </w:r>
          </w:p>
        </w:tc>
      </w:tr>
      <w:tr w:rsidR="00A05F99" w:rsidRPr="00BE1053">
        <w:trPr>
          <w:trHeight w:val="840"/>
        </w:trPr>
        <w:tc>
          <w:tcPr>
            <w:tcW w:w="5000" w:type="pct"/>
            <w:gridSpan w:val="5"/>
            <w:vAlign w:val="center"/>
          </w:tcPr>
          <w:p w:rsidR="00A05F99" w:rsidRPr="00B53233" w:rsidRDefault="00A05F99" w:rsidP="00B5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B5323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Нарушения в сфере связи</w:t>
            </w:r>
          </w:p>
          <w:p w:rsidR="00A05F99" w:rsidRPr="00B53233" w:rsidRDefault="00A05F99" w:rsidP="00FC6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32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(общее количество выявленных нарушений –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242</w:t>
            </w:r>
            <w:r w:rsidRPr="00B532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05F99" w:rsidRPr="00BE1053">
        <w:trPr>
          <w:trHeight w:val="959"/>
        </w:trPr>
        <w:tc>
          <w:tcPr>
            <w:tcW w:w="1350" w:type="pct"/>
            <w:vAlign w:val="center"/>
          </w:tcPr>
          <w:p w:rsidR="00A05F99" w:rsidRPr="00B53233" w:rsidRDefault="00A05F99" w:rsidP="00B53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2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типовых  нарушений</w:t>
            </w:r>
            <w:r w:rsidRPr="00B53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pct"/>
            <w:vAlign w:val="center"/>
          </w:tcPr>
          <w:p w:rsidR="00A05F99" w:rsidRPr="00B53233" w:rsidRDefault="00A05F99" w:rsidP="00FC6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2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типовых нарушений</w:t>
            </w:r>
            <w:r w:rsidRPr="00B53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pct"/>
            <w:gridSpan w:val="2"/>
            <w:vAlign w:val="center"/>
          </w:tcPr>
          <w:p w:rsidR="00A05F99" w:rsidRPr="00B53233" w:rsidRDefault="00A05F99" w:rsidP="00B53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2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Доля каждого типового нарушения относительно количества всех нарушений, имевших место в отчетном периоде </w:t>
            </w:r>
            <w:r w:rsidRPr="00B532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(в процентах)</w:t>
            </w:r>
            <w:r w:rsidRPr="00B53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5" w:type="pct"/>
            <w:vAlign w:val="center"/>
          </w:tcPr>
          <w:p w:rsidR="00A05F99" w:rsidRPr="00B53233" w:rsidRDefault="00A05F99" w:rsidP="00B53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2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Разъяснения для недопущения типовых нарушений</w:t>
            </w:r>
            <w:r w:rsidRPr="00B53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5F99" w:rsidRPr="00BE1053">
        <w:trPr>
          <w:trHeight w:val="959"/>
        </w:trPr>
        <w:tc>
          <w:tcPr>
            <w:tcW w:w="1350" w:type="pct"/>
          </w:tcPr>
          <w:p w:rsidR="00A05F99" w:rsidRPr="00FC644B" w:rsidRDefault="00A05F99" w:rsidP="00FC64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644B">
              <w:rPr>
                <w:rFonts w:ascii="Times New Roman" w:hAnsi="Times New Roman" w:cs="Times New Roman"/>
                <w:color w:val="000000"/>
              </w:rPr>
              <w:t>Использование радиоэлектронных средств без разрешения на использование радиочастот или радиочастотных каналов</w:t>
            </w:r>
          </w:p>
        </w:tc>
        <w:tc>
          <w:tcPr>
            <w:tcW w:w="1350" w:type="pct"/>
            <w:vAlign w:val="center"/>
          </w:tcPr>
          <w:p w:rsidR="00A05F99" w:rsidRPr="00BE1053" w:rsidRDefault="00A05F99" w:rsidP="00770F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85" w:type="pct"/>
            <w:gridSpan w:val="2"/>
            <w:vAlign w:val="center"/>
          </w:tcPr>
          <w:p w:rsidR="00A05F99" w:rsidRPr="00BE1053" w:rsidRDefault="00A05F99" w:rsidP="00770F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46,69</w:t>
            </w:r>
          </w:p>
        </w:tc>
        <w:tc>
          <w:tcPr>
            <w:tcW w:w="1315" w:type="pct"/>
          </w:tcPr>
          <w:p w:rsidR="00A05F99" w:rsidRPr="00FC644B" w:rsidRDefault="00A05F99" w:rsidP="00FC64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644B">
              <w:rPr>
                <w:rFonts w:ascii="Times New Roman" w:hAnsi="Times New Roman" w:cs="Times New Roman"/>
                <w:color w:val="000000"/>
              </w:rPr>
              <w:t>Выдача предписаний об устранении выявленных нарушений, представлений</w:t>
            </w:r>
          </w:p>
        </w:tc>
      </w:tr>
      <w:tr w:rsidR="00A05F99" w:rsidRPr="00BE1053">
        <w:trPr>
          <w:trHeight w:val="959"/>
        </w:trPr>
        <w:tc>
          <w:tcPr>
            <w:tcW w:w="1350" w:type="pct"/>
          </w:tcPr>
          <w:p w:rsidR="00A05F99" w:rsidRPr="00FC644B" w:rsidRDefault="00A05F99" w:rsidP="00FC64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644B">
              <w:rPr>
                <w:rFonts w:ascii="Times New Roman" w:hAnsi="Times New Roman" w:cs="Times New Roman"/>
                <w:color w:val="000000"/>
              </w:rPr>
              <w:t>Использование радиоэлектронных средств без регистрации</w:t>
            </w:r>
          </w:p>
        </w:tc>
        <w:tc>
          <w:tcPr>
            <w:tcW w:w="1350" w:type="pct"/>
            <w:vAlign w:val="center"/>
          </w:tcPr>
          <w:p w:rsidR="00A05F99" w:rsidRPr="00BE1053" w:rsidRDefault="00A05F99" w:rsidP="00770F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85" w:type="pct"/>
            <w:gridSpan w:val="2"/>
            <w:vAlign w:val="center"/>
          </w:tcPr>
          <w:p w:rsidR="00A05F99" w:rsidRPr="00BE1053" w:rsidRDefault="00A05F99" w:rsidP="00770F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42,15</w:t>
            </w:r>
          </w:p>
        </w:tc>
        <w:tc>
          <w:tcPr>
            <w:tcW w:w="1315" w:type="pct"/>
          </w:tcPr>
          <w:p w:rsidR="00A05F99" w:rsidRPr="00FC644B" w:rsidRDefault="00A05F99" w:rsidP="00FC64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644B">
              <w:rPr>
                <w:rFonts w:ascii="Times New Roman" w:hAnsi="Times New Roman" w:cs="Times New Roman"/>
                <w:color w:val="000000"/>
              </w:rPr>
              <w:t>Выдача предписаний об устранении выявленных нарушений, представлений</w:t>
            </w:r>
          </w:p>
        </w:tc>
      </w:tr>
    </w:tbl>
    <w:p w:rsidR="00A05F99" w:rsidRDefault="00A05F99" w:rsidP="00B532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5F99" w:rsidRDefault="00A05F99" w:rsidP="00B532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5F99" w:rsidRDefault="00A05F99" w:rsidP="00B532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5F99" w:rsidRDefault="00A05F99" w:rsidP="00B532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05F99" w:rsidSect="00876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FC9"/>
    <w:rsid w:val="0008743B"/>
    <w:rsid w:val="000904E4"/>
    <w:rsid w:val="001C0519"/>
    <w:rsid w:val="001F070D"/>
    <w:rsid w:val="0020221D"/>
    <w:rsid w:val="002B73EC"/>
    <w:rsid w:val="002D3D01"/>
    <w:rsid w:val="002D40C5"/>
    <w:rsid w:val="00335FC9"/>
    <w:rsid w:val="003C703E"/>
    <w:rsid w:val="003E3B6C"/>
    <w:rsid w:val="004D6C54"/>
    <w:rsid w:val="00533987"/>
    <w:rsid w:val="0057023A"/>
    <w:rsid w:val="00587056"/>
    <w:rsid w:val="005A0A10"/>
    <w:rsid w:val="00696F3F"/>
    <w:rsid w:val="006C198D"/>
    <w:rsid w:val="006C6252"/>
    <w:rsid w:val="00770F50"/>
    <w:rsid w:val="0077194E"/>
    <w:rsid w:val="007E6A2A"/>
    <w:rsid w:val="008760A7"/>
    <w:rsid w:val="008839AB"/>
    <w:rsid w:val="008D530F"/>
    <w:rsid w:val="00956C0F"/>
    <w:rsid w:val="0096093F"/>
    <w:rsid w:val="00967E46"/>
    <w:rsid w:val="00A05F99"/>
    <w:rsid w:val="00A6020A"/>
    <w:rsid w:val="00A61D89"/>
    <w:rsid w:val="00AB610B"/>
    <w:rsid w:val="00B37EF6"/>
    <w:rsid w:val="00B53233"/>
    <w:rsid w:val="00BC194D"/>
    <w:rsid w:val="00BC2560"/>
    <w:rsid w:val="00BE1053"/>
    <w:rsid w:val="00C65C52"/>
    <w:rsid w:val="00C83BE7"/>
    <w:rsid w:val="00D12E25"/>
    <w:rsid w:val="00D84F13"/>
    <w:rsid w:val="00DE35CE"/>
    <w:rsid w:val="00EE4CDB"/>
    <w:rsid w:val="00F25E87"/>
    <w:rsid w:val="00F87CAA"/>
    <w:rsid w:val="00FC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0A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basedOn w:val="Normal"/>
    <w:uiPriority w:val="99"/>
    <w:rsid w:val="00956C0F"/>
    <w:pPr>
      <w:spacing w:after="0" w:line="240" w:lineRule="auto"/>
    </w:pPr>
    <w:rPr>
      <w:rFonts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F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0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2</Pages>
  <Words>332</Words>
  <Characters>1893</Characters>
  <Application>Microsoft Office Outlook</Application>
  <DocSecurity>0</DocSecurity>
  <Lines>0</Lines>
  <Paragraphs>0</Paragraphs>
  <ScaleCrop>false</ScaleCrop>
  <Company>Россвязьохранкультура по УР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</dc:creator>
  <cp:keywords/>
  <dc:description/>
  <cp:lastModifiedBy>Итяксов</cp:lastModifiedBy>
  <cp:revision>24</cp:revision>
  <cp:lastPrinted>2021-07-06T12:16:00Z</cp:lastPrinted>
  <dcterms:created xsi:type="dcterms:W3CDTF">2020-07-08T11:51:00Z</dcterms:created>
  <dcterms:modified xsi:type="dcterms:W3CDTF">2021-07-07T10:50:00Z</dcterms:modified>
</cp:coreProperties>
</file>