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0B" w:rsidRDefault="00956C0F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C0F">
        <w:rPr>
          <w:rFonts w:ascii="Times New Roman" w:hAnsi="Times New Roman" w:cs="Times New Roman"/>
          <w:b/>
          <w:sz w:val="28"/>
          <w:szCs w:val="28"/>
        </w:rPr>
        <w:t xml:space="preserve">Типовые нарушения, выявленные Управлением Роскомнадзора по Удмуртской Республике </w:t>
      </w:r>
      <w:r>
        <w:rPr>
          <w:rFonts w:ascii="Times New Roman" w:hAnsi="Times New Roman" w:cs="Times New Roman"/>
          <w:b/>
          <w:sz w:val="28"/>
          <w:szCs w:val="28"/>
        </w:rPr>
        <w:t>за 1 квартал</w:t>
      </w:r>
      <w:r w:rsidRPr="00956C0F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p w:rsidR="008839AB" w:rsidRDefault="008839AB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386"/>
        <w:gridCol w:w="1845"/>
        <w:gridCol w:w="2770"/>
      </w:tblGrid>
      <w:tr w:rsidR="008839AB" w:rsidRPr="00956C0F" w:rsidTr="002B73EC">
        <w:tc>
          <w:tcPr>
            <w:tcW w:w="5000" w:type="pct"/>
            <w:gridSpan w:val="4"/>
            <w:shd w:val="clear" w:color="auto" w:fill="auto"/>
            <w:vAlign w:val="center"/>
          </w:tcPr>
          <w:p w:rsidR="008839AB" w:rsidRPr="00956C0F" w:rsidRDefault="008839AB" w:rsidP="0088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Нарушения в сфере деятельности по защите прав субъектов персональных данных</w:t>
            </w:r>
          </w:p>
          <w:p w:rsidR="008839AB" w:rsidRPr="00956C0F" w:rsidRDefault="008839AB" w:rsidP="0088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(общее количество выявленных нарушений – 17)</w:t>
            </w:r>
          </w:p>
        </w:tc>
      </w:tr>
      <w:tr w:rsidR="00956C0F" w:rsidRPr="00956C0F" w:rsidTr="002B73EC">
        <w:tc>
          <w:tcPr>
            <w:tcW w:w="1343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типовых  нарушений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Количество типовых  нарушений 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  <w:t>(в процентах)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Разъяснения для недопущения типовых нарушений</w:t>
            </w:r>
          </w:p>
        </w:tc>
      </w:tr>
      <w:tr w:rsidR="00956C0F" w:rsidRPr="00956C0F" w:rsidTr="002B73EC">
        <w:trPr>
          <w:trHeight w:val="959"/>
        </w:trPr>
        <w:tc>
          <w:tcPr>
            <w:tcW w:w="1343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Нарушение требований конфиденциальности при обработке персональных данных (раскрытие персональных данных, в </w:t>
            </w:r>
            <w:proofErr w:type="spellStart"/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т.ч</w:t>
            </w:r>
            <w:proofErr w:type="spellEnd"/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. в сети Интернет) (ст. 7 Федерального закона от 27.07.2006 № 152-ФЗ «О персональных данных»)</w:t>
            </w:r>
          </w:p>
        </w:tc>
        <w:tc>
          <w:tcPr>
            <w:tcW w:w="1246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35%</w:t>
            </w:r>
          </w:p>
        </w:tc>
        <w:tc>
          <w:tcPr>
            <w:tcW w:w="1447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Для недопущения данного вида нарушений необходимо проверять наличие законных целей и конкретных правовых оснований, допускающих раскрытие (передачу, распространение) персональных данных (согласия или требования законодательства РФ), а также установить конкретные категории субъектов персональных данных и точный перечень персональных данных, подлежащих правомерному раскрытию.</w:t>
            </w:r>
          </w:p>
        </w:tc>
      </w:tr>
      <w:tr w:rsidR="00956C0F" w:rsidRPr="00956C0F" w:rsidTr="002B73EC">
        <w:trPr>
          <w:trHeight w:val="959"/>
        </w:trPr>
        <w:tc>
          <w:tcPr>
            <w:tcW w:w="1343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Обработка персональных данных в случаях, непредусмотренных Федеральным законом "О персональных данных" (ч. 1 ст. 6  Федерального закона от 27.07.2006 № 152-ФЗ «О персональных данных»)</w:t>
            </w:r>
          </w:p>
        </w:tc>
        <w:tc>
          <w:tcPr>
            <w:tcW w:w="1246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18%</w:t>
            </w:r>
          </w:p>
        </w:tc>
        <w:tc>
          <w:tcPr>
            <w:tcW w:w="1447" w:type="pct"/>
            <w:shd w:val="clear" w:color="auto" w:fill="auto"/>
          </w:tcPr>
          <w:p w:rsidR="00956C0F" w:rsidRPr="00956C0F" w:rsidRDefault="00956C0F" w:rsidP="00956C0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Для недопущения данного вида нарушений необходимо наличие конкретных правовых оснований, допускающих обработку персональных данных (конкретное согласие или иные основания, предусмотренные ч. 1 ст. 6 Закона «О </w:t>
            </w:r>
            <w:r w:rsidRPr="00956C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lastRenderedPageBreak/>
              <w:t>персональных данных»).</w:t>
            </w:r>
          </w:p>
        </w:tc>
      </w:tr>
      <w:tr w:rsidR="00533987" w:rsidRPr="00956C0F" w:rsidTr="002B73EC">
        <w:trPr>
          <w:trHeight w:val="959"/>
        </w:trPr>
        <w:tc>
          <w:tcPr>
            <w:tcW w:w="5000" w:type="pct"/>
            <w:gridSpan w:val="4"/>
            <w:shd w:val="clear" w:color="auto" w:fill="auto"/>
          </w:tcPr>
          <w:p w:rsidR="00967E46" w:rsidRPr="00BC194D" w:rsidRDefault="00967E46" w:rsidP="00967E46">
            <w:pPr>
              <w:spacing w:after="0" w:line="35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94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Нарушения в сфере массовых коммуникаций</w:t>
            </w:r>
            <w:r w:rsidRPr="00BC1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33987" w:rsidRPr="00956C0F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BC1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 31)</w:t>
            </w:r>
            <w:r w:rsidRPr="00480F7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67E46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967E46" w:rsidRPr="00967E4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типовых 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967E46" w:rsidRPr="00967E4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типовых 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967E46" w:rsidRPr="00967E4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(в процентах)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967E46" w:rsidRPr="00967E4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Разъяснения для недопущения типовых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67E46" w:rsidRPr="00956C0F" w:rsidTr="002B73EC">
        <w:trPr>
          <w:trHeight w:val="959"/>
        </w:trPr>
        <w:tc>
          <w:tcPr>
            <w:tcW w:w="1343" w:type="pct"/>
            <w:shd w:val="clear" w:color="auto" w:fill="auto"/>
          </w:tcPr>
          <w:p w:rsidR="00967E46" w:rsidRPr="006C6252" w:rsidRDefault="00967E46" w:rsidP="00967E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252">
              <w:rPr>
                <w:rFonts w:ascii="Times New Roman" w:hAnsi="Times New Roman" w:cs="Times New Roman"/>
                <w:sz w:val="24"/>
                <w:szCs w:val="24"/>
              </w:rPr>
              <w:t>Неуведомление</w:t>
            </w:r>
            <w:proofErr w:type="spellEnd"/>
            <w:r w:rsidRPr="006C6252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места нахождения учредителя и (или) редакции, периодичности выпуска и максимального объема средства массовой информации, принятия решения о прекращении, приостановлении или возобновлении деятельности средства массовой информации (ст. 11 Закона «О средствах массовой информации»)</w:t>
            </w:r>
          </w:p>
        </w:tc>
        <w:tc>
          <w:tcPr>
            <w:tcW w:w="1246" w:type="pct"/>
            <w:shd w:val="clear" w:color="auto" w:fill="auto"/>
          </w:tcPr>
          <w:p w:rsidR="00967E46" w:rsidRPr="006C6252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64" w:type="pct"/>
            <w:shd w:val="clear" w:color="auto" w:fill="auto"/>
          </w:tcPr>
          <w:p w:rsidR="00967E46" w:rsidRPr="006C6252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29,03%</w:t>
            </w:r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7" w:type="pct"/>
            <w:shd w:val="clear" w:color="auto" w:fill="auto"/>
          </w:tcPr>
          <w:p w:rsidR="00967E46" w:rsidRPr="006C6252" w:rsidRDefault="00967E46" w:rsidP="00967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недопущения данного вида нарушений необходимо в установленные законом сроки направлять письменные уведомления в регистрирующий орган.</w:t>
            </w:r>
          </w:p>
        </w:tc>
      </w:tr>
      <w:tr w:rsidR="00967E46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bottom"/>
          </w:tcPr>
          <w:p w:rsidR="00967E46" w:rsidRPr="006C6252" w:rsidRDefault="00967E46" w:rsidP="00967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требований о предоставлении обязательного экземпляра документов (ст.7 Федерального закона от 29.12.1994 №77-ФЗ «</w:t>
            </w:r>
            <w:proofErr w:type="gramStart"/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обязательных электронных экземпляров документов»)</w:t>
            </w:r>
          </w:p>
          <w:p w:rsidR="00967E46" w:rsidRPr="006C6252" w:rsidRDefault="00967E46" w:rsidP="00967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6" w:type="pct"/>
            <w:shd w:val="clear" w:color="auto" w:fill="auto"/>
          </w:tcPr>
          <w:p w:rsidR="00967E46" w:rsidRPr="006C6252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64" w:type="pct"/>
            <w:shd w:val="clear" w:color="auto" w:fill="auto"/>
          </w:tcPr>
          <w:p w:rsidR="00967E46" w:rsidRPr="006C6252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25,81%</w:t>
            </w:r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7" w:type="pct"/>
            <w:shd w:val="clear" w:color="auto" w:fill="auto"/>
          </w:tcPr>
          <w:p w:rsidR="00967E46" w:rsidRPr="006C6252" w:rsidRDefault="00967E46" w:rsidP="00967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недопущения данного вида нарушений необходимо в установленные законом сроки направлять обязательный экземпляр всем получателям.</w:t>
            </w:r>
          </w:p>
        </w:tc>
      </w:tr>
      <w:tr w:rsidR="002B73EC" w:rsidRPr="00956C0F" w:rsidTr="002B73EC">
        <w:trPr>
          <w:trHeight w:val="95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B73EC" w:rsidRPr="00BC194D" w:rsidRDefault="002B73EC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C194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Нарушения в сфере связи</w:t>
            </w:r>
          </w:p>
          <w:p w:rsidR="0096093F" w:rsidRPr="00967E46" w:rsidRDefault="0096093F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1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 </w:t>
            </w:r>
            <w:r w:rsidR="006C625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118)</w:t>
            </w:r>
          </w:p>
        </w:tc>
      </w:tr>
      <w:tr w:rsidR="006C6252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типовых 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типовых 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(в процентах)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Разъяснения для недопущения типовых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C6252" w:rsidRPr="00956C0F" w:rsidTr="001C0519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радиоэлектронных средств без разрешения на использование радиочастот или радиочастотных каналов, с нарушением условий установленных при присвоении (назначении) радиочастот или радиочастотных каналов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53,39</w:t>
            </w:r>
          </w:p>
        </w:tc>
        <w:tc>
          <w:tcPr>
            <w:tcW w:w="1447" w:type="pct"/>
            <w:shd w:val="clear" w:color="auto" w:fill="auto"/>
          </w:tcPr>
          <w:p w:rsidR="006C6252" w:rsidRPr="006C6252" w:rsidRDefault="006C6252" w:rsidP="001C0519">
            <w:pPr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предписаний об устранении выявленных нарушений, представле</w:t>
            </w:r>
            <w:bookmarkStart w:id="0" w:name="_GoBack"/>
            <w:bookmarkEnd w:id="0"/>
            <w:r w:rsidRPr="006C6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</w:t>
            </w:r>
          </w:p>
        </w:tc>
      </w:tr>
      <w:tr w:rsidR="006C6252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радиоэлектронных средств без регистрации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30,51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6C6252" w:rsidRPr="006C6252" w:rsidRDefault="006C6252" w:rsidP="001C0519">
            <w:pPr>
              <w:tabs>
                <w:tab w:val="left" w:pos="56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предписаний об устранении выявленных нарушений, представлений</w:t>
            </w:r>
          </w:p>
        </w:tc>
      </w:tr>
    </w:tbl>
    <w:p w:rsidR="00956C0F" w:rsidRDefault="00956C0F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9AB" w:rsidRDefault="008839AB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9AB" w:rsidRDefault="008839AB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C0F" w:rsidRDefault="00956C0F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6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C9"/>
    <w:rsid w:val="000904E4"/>
    <w:rsid w:val="001C0519"/>
    <w:rsid w:val="001F070D"/>
    <w:rsid w:val="002B73EC"/>
    <w:rsid w:val="00335FC9"/>
    <w:rsid w:val="00533987"/>
    <w:rsid w:val="005A0A10"/>
    <w:rsid w:val="006C6252"/>
    <w:rsid w:val="008839AB"/>
    <w:rsid w:val="00956C0F"/>
    <w:rsid w:val="0096093F"/>
    <w:rsid w:val="00967E46"/>
    <w:rsid w:val="00AB610B"/>
    <w:rsid w:val="00BC194D"/>
    <w:rsid w:val="00F2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956C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956C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Обухова</dc:creator>
  <cp:keywords/>
  <dc:description/>
  <cp:lastModifiedBy>Обухова</cp:lastModifiedBy>
  <cp:revision>8</cp:revision>
  <cp:lastPrinted>2020-04-13T06:31:00Z</cp:lastPrinted>
  <dcterms:created xsi:type="dcterms:W3CDTF">2020-04-13T06:14:00Z</dcterms:created>
  <dcterms:modified xsi:type="dcterms:W3CDTF">2020-04-13T11:51:00Z</dcterms:modified>
</cp:coreProperties>
</file>