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8C" w:rsidRPr="00AE40F0" w:rsidRDefault="00A06D8C" w:rsidP="00A06D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Зарегистрировано в Минюсте России 1 апреля 2019 г. N 54229</w:t>
      </w:r>
    </w:p>
    <w:p w:rsidR="00A06D8C" w:rsidRPr="00AE40F0" w:rsidRDefault="00A06D8C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МИНИСТЕРСТВО ЦИФРОВОГО РАЗВИТИЯ, СВЯЗИ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МАССОВЫХ КОММУНИКАЦИЙ РОССИЙСКОЙ ФЕДЕРАЦИИ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ФЕДЕРАЛЬНАЯ СЛУЖБА ПО НАДЗОРУ В СФЕРЕ СВЯЗИ,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ИНФОРМАЦИОННЫХ ТЕХНОЛОГИЙ И МАССОВЫХ КОММУНИКАЦИЙ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22 октября 2018 г. N 154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УТВЕРЖДЕНИИ АДМИНИСТРАТИВНОГО РЕГЛАМЕНТА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ПРЕДОСТАВЛЕНИЯ ФЕДЕРАЛЬНОЙ СЛУЖБОЙ ПО НАДЗОРУ В СФЕРЕ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СВЯЗИ, ИНФОРМАЦИОННЫХ ТЕХНОЛОГИЙ И МАССОВЫХ КОММУНИКАЦИЙ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ГОСУДАРСТВЕННОЙ УСЛУГИ ПО РЕГИСТРАЦИИ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РАДИОЭЛЕКТРОННЫХ</w:t>
      </w:r>
      <w:proofErr w:type="gramEnd"/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СРЕДСТВ И ВЫСОКОЧАСТОТНЫХ УСТРОЙСТВ ГРАЖДАНСКОГО НАЗНАЧЕНИЯ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 </w:t>
      </w:r>
      <w:hyperlink r:id="rId4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2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N 52, ст. 7507; 2014, N 5, ст. 506; 2017, N 44, ст. 6523; 2018, N 6, ст. 880; N 25, ст. 3696; N 36, ст. 5623;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46, ст. 7050), </w:t>
      </w:r>
      <w:hyperlink r:id="rId5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подпунктами 5.2.7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6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5.4.2 пункта 5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22, ст. 3225; N 49, ст. 6988; 2016, N 2, ст. 325; 2016, N 23, ст. 3330; N 24, ст. 3544; N 28, ст. 4741; 2017, N 28, ст. 4144; N 41, ст. 5980; N 52, ст. 8128; 2018, N 6, ст. 893; N 40, ст. 6142), приказываю: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Утвердить Административный </w:t>
      </w:r>
      <w:hyperlink r:id="rId7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регламент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Направить настоящий приказ на государственную регистрацию Министерство юстиции Российской Федерации.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А.А.ЖАРОВ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4A4559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7A4AE2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"http://www.consultant.ru/cons/cgi/online.cgi?rnd=CFFC8C076A86DC608E63AF1705FC734B&amp;req=query&amp;REFDOC=321634&amp;REFBASE=LAW&amp;REFPAGE=0&amp;REFTYPE=CDLT_CHILDLESS_CONTENTS_ITEM_MAIN_BACKREFS&amp;ts=11615550694272709&amp;mode=backrefs&amp;REFDST=100010" </w:instrText>
      </w: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</w:p>
    <w:p w:rsidR="007A4AE2" w:rsidRPr="00AE40F0" w:rsidRDefault="004A4559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7A4AE2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приказом Роскомнадзора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22.10.2018 N 154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4A4559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820082"/>
          <w:sz w:val="20"/>
          <w:szCs w:val="20"/>
          <w:u w:val="single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="007A4AE2"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instrText xml:space="preserve"> HYPERLINK "http://www.consultant.ru/cons/cgi/online.cgi?rnd=CFFC8C076A86DC608E63AF1705FC734B&amp;req=query&amp;REFDOC=321634&amp;REFBASE=LAW&amp;REFPAGE=0&amp;REFTYPE=CDLT_MAIN_BACKREFS&amp;ts=11795155506942718611&amp;mode=backrefs&amp;REFDST=100011" </w:instrText>
      </w: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separate"/>
      </w:r>
    </w:p>
    <w:p w:rsidR="007A4AE2" w:rsidRPr="00AE40F0" w:rsidRDefault="004A4559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="007A4AE2"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АДМИНИСТРАТИВНЫЙ РЕГЛАМЕНТ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ПРЕДОСТАВЛЕНИЯ ФЕДЕРАЛЬНОЙ СЛУЖБОЙ ПО НАДЗОРУ В СФЕРЕ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СВЯЗИ, ИНФОРМАЦИОННЫХ ТЕХНОЛОГИЙ И МАССОВЫХ КОММУНИКАЦИЙ</w:t>
      </w:r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ГОСУДАРСТВЕННОЙ УСЛУГИ ПО РЕГИСТРАЦИИ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РАДИОЭЛЕКТРОННЫХ</w:t>
      </w:r>
      <w:proofErr w:type="gramEnd"/>
    </w:p>
    <w:p w:rsidR="007A4AE2" w:rsidRPr="00AE40F0" w:rsidRDefault="007A4AE2" w:rsidP="007A4AE2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СРЕДСТВ И ВЫСОКОЧАСТОТНЫХ УСТРОЙСТВ ГРАЖДАНСКОГО НАЗНАЧЕНИЯ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регулирования регламента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регистрации радиоэлектронных средств и высокочастотных устройств гражданского назначения (далее - Административный регламент) устанавливает сроки и последовательность административных процедур при регистрации радиоэлектронных средств и высокочастотных устройств гражданского назначения (далее - РЭС и ВЧУ).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Круг заявителей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Заявителями при предоставлении государственной услуги по регистрации РЭС и ВЧУ являются владельцы РЭС и ВЧУ, пользователи РЭС (далее - заявители).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порядку информирования о предоставлении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Справочная информация включает в себя следующую информацию: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место нахождения и график работы территориальных органов Службы;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справочные телефоны Службы, территориальных органов Службы, в том числе номер </w:t>
      </w: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телефона-автоинформатора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адрес официальных сайтов Службы, территориальных органов Службы в информационно-телекоммуникационной сети "Интернет" (далее - сеть Интернет), а также электронной почты и (или) формы обратной связи территориальных органов Службы в сети Интернет.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Справочная информация размещается на информационных стендах в помещениях территориальных органов Службы, на официальных сайтах Службы, территориальных органов Службы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&lt;1&gt; </w:t>
      </w:r>
      <w:hyperlink r:id="rId8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Положение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&lt;2&gt; </w:t>
      </w:r>
      <w:hyperlink r:id="rId9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Положение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 к информации о сроках и порядке предоставления государственной услуги по регистрации РЭС и ВЧУ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Информация о порядке предоставления государственной услуги по регистрации РЭС и ВЧУ предоставляется на безвозмездной основе.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Основными требованиями к информированию о порядке предоставления государственной услуги по регистрации РЭС и ВЧУ являются: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достоверность предоставляемой информации;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полнота информирования;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удобство и доступность получения информации;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оперативность предоставления информации.</w:t>
      </w:r>
    </w:p>
    <w:p w:rsidR="007A4AE2" w:rsidRPr="00AE40F0" w:rsidRDefault="007A4AE2" w:rsidP="00AE40F0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4A4559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"http://www.consultant.ru/cons/cgi/online.cgi?rnd=CFFC8C076A86DC608E63AF1705FC734B&amp;req=query&amp;REFDOC=321634&amp;REFBASE=LAW&amp;REFPAGE=0&amp;REFTYPE=CDLT_CHILDLESS_CONTENTS_ITEM_MAIN_BACKREFS&amp;ts=2714155506942720617&amp;mode=backrefs&amp;REFDST=100033" </w:instrText>
      </w:r>
      <w:r w:rsidR="004A4559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</w:p>
    <w:p w:rsidR="007A4AE2" w:rsidRPr="00AE40F0" w:rsidRDefault="004A4559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7A4AE2"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Стандарт предоставления 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Наименование 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Государственная услуга по регистрации радиоэлектронных средств и высокочастотных устройств гражданского назначения.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Наименование органа, предоставляющего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государственную услугу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Предоставление государственной услуги по регистрации РЭС и ВЧУ осуществляется территориальными органами Службы.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предоставлении государственной услуги по регистрации РЭС и ВЧУ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Описание результата предоставления 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Результатом предоставления государственной услуги по регистрации РЭС и ВЧУ является: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регистрация РЭС и ВЧУ путем внесения сведений о зарегистрированных РЭС и ВЧУ в реестр зарегистрированных РЭС и ВЧУ (далее - Реестр);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направление уведомления об отказе в регистрации РЭС и ВЧУ.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предоставления государственной услуги, в том числе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учетом необходимости обращения в организации, участвующие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предоставлении государственной услуги, срок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приостановления предоставления государственной услуги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если возможность приостановления предусмотрена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законодательством Российской Федерации, срок выдачи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(направления) документов, являющихся результатом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предоставления 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Все поступившие в Службу заявления по вопросам регистрации РЭС и ВЧУ регистрируются в системе электронного документооборота (далее - СЭД) не позднее очередного рабочего дня, следующего за днем получения заявления, независимо от способа подачи.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Для предоставления государственной услуги по регистрации РЭС и ВЧУ устанавливаются следующие сроки: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случае подачи заявления о регистрации РЭС и ВЧУ в форме электронного документа, подписанного усиленной квалифицированной электронной подписью, с использованием Единого портала, официальных сайтов Службы, территориальных органов Службы в сети Интернет (при наличии технической возможности) (далее - электронная форма), - один рабочий день со дня подачи заявления;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 случае подачи заявления о регистрации РЭС и ВЧУ на бумажном носителе, - 10 рабочих дней со дня получения заявления.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Нормативные правовые акты, регулирующие предоставление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Перечень нормативных правовых актов, регулирующих предоставление государственной услуги по регистрации РЭС и ВЧУ (с указанием их реквизитов и источников официального опубликования), размещается на официальном сайте Службы в сети Интернет, в федеральном реестре и на Едином портале.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4A4559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7A4AE2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"http://www.consultant.ru/cons/cgi/online.cgi?rnd=CFFC8C076A86DC608E63AF1705FC734B&amp;req=query&amp;REFDOC=321634&amp;REFBASE=LAW&amp;REFPAGE=0&amp;REFTYPE=CDLT_CHILDLESS_CONTENTS_ITEM_MAIN_BACKREFS&amp;ts=31030155506942727775&amp;mode=backrefs&amp;REFDST=100050" </w:instrText>
      </w: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</w:p>
    <w:p w:rsidR="007A4AE2" w:rsidRPr="00AE40F0" w:rsidRDefault="004A4559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7A4AE2"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Исчерпывающий перечень документов, необходимых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соответствии с нормативными правовыми актами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предоставления государственной услуги и услуг, которые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являются необходимыми и обязательными для предоставления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услуги, подлежащих представлению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заявителем, способы их получения заявителем, в том числе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электронной форме, порядок их представления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Регистрация РЭС и ВЧУ осуществляется путем внесения записи в Реестр на основании заявления заявителя.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заявления о регистрации РЭС и ВЧУ приведена в </w:t>
      </w:r>
      <w:hyperlink r:id="rId10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приложении N 1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Административному регламенту.</w:t>
      </w:r>
    </w:p>
    <w:p w:rsidR="007A4AE2" w:rsidRPr="00AE40F0" w:rsidRDefault="004A4559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7A4AE2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"http://www.consultant.ru/cons/cgi/online.cgi?rnd=CFFC8C076A86DC608E63AF1705FC734B&amp;req=query&amp;REFDOC=321634&amp;REFBASE=LAW&amp;REFPAGE=0&amp;REFTYPE=CDLT_MAIN_BACKREFS&amp;ts=14835155506942721455&amp;mode=backrefs&amp;REFDST=100053" </w:instrText>
      </w: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</w:p>
    <w:p w:rsidR="007A4AE2" w:rsidRPr="00AE40F0" w:rsidRDefault="004A4559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="007A4AE2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В соответствии с </w:t>
      </w:r>
      <w:hyperlink r:id="rId11" w:history="1">
        <w:r w:rsidR="007A4AE2"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10</w:t>
        </w:r>
      </w:hyperlink>
      <w:r w:rsidR="007A4AE2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&lt;3&gt; Собрание законодательства Российской Федерации, 2004, N 42, ст. 4137; 2007, N 31, ст. 4093; 2008, N 42, ст. 4832; 2010, N 13, ст. 1502; 2011, N 43, ст. 6073; 2012, N 1, ст. 144; 2013, N 12, ст. 1336; 2014, N 34, ст. 4673; N 49, ст. 6959; 2016, N 1, ст. 252;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N 29, ст. 4823; N 46, ст. 6459; 2017, N 29, ст. 4377; N 52, ст. 8128; 2018, N 40, ст. 6142; N 53, ст. 8673.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сведения о технических характеристиках и параметрах излучения регистрируемых РЭС и ВЧУ;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г) письменное согласие владельца абонентской земной станции спутниковой связи, работающей через искусственные спутники Земли по технологии VSAT (далее - станция спутниковой связи VSAT),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станции спутниковой связи VSAT, работающей в </w:t>
      </w: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Ku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(или) Ka-диапазоне.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Документы, указанные в </w:t>
      </w:r>
      <w:hyperlink r:id="rId12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пунктах 15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13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16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регламента, могут быть поданы на бумажном носителе непосредственно в территориальный орган Службы, на территории деятельности которого планируется использование РЭС и ВЧУ, в электронной форме или иным способом в соответствии с законодательством Российской Федерации, подтверждающим факт направления заявления &lt;4&gt;.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&lt;4&gt; </w:t>
      </w:r>
      <w:hyperlink r:id="rId14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 7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 регистрации РЭС и ВЧУ.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В соответствии с </w:t>
      </w:r>
      <w:hyperlink r:id="rId15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7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 регистрации РЭС и ВЧУ заявление о регистрации станции спутниковой связи VSAT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 </w:t>
      </w:r>
      <w:hyperlink r:id="rId16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пункта 9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 регистрации РЭС и ВЧУ в случае, если в соответствии с решением о выделении полосы радиочастот и (или) разрешениями на использование радиочастот или радиочастотных каналов РЭС и ВЧУ планируется использовать на территории нескольких субъектов Российской Федерации, заявление необходимо подавать в территориальный орган Службы по месту регистрации заявителя.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Допускается направление одного заявления о регистрации не более пятидесяти РЭС и ВЧУ. При этом: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сведения о технических характеристиках и параметрах излучения регистрируемых РЭС и ВЧУ, прилагаемые к заявлению о регистрации РЭС и ВЧУ в соответствии с </w:t>
      </w:r>
      <w:hyperlink r:id="rId17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16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регламента, указываются на каждое регистрируемое РЭС и ВЧУ;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копия договора (письменного согласия), прилагаемая к заявлению о регистрации РЭС и ВЧУ в соответствии с </w:t>
      </w:r>
      <w:hyperlink r:id="rId18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16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регламента, прилагается на одно или несколько регистрируемых РЭС, регистрация которых осуществляется в соответствии с указанным договором (письменным согласием).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Исчерпывающий перечень документов,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необходимых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соответствии с нормативными правовыми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актами для предоставления государственной услуги,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которые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находятся в распоряжении государственных органов,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органов местного самоуправления и иных органов, участвующих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предоставлении государственных или муниципальных услуг,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которые заявитель вправе представить, а также способы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их получения заявителями, в том числе в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электронной</w:t>
      </w:r>
      <w:proofErr w:type="gramEnd"/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форме, порядок их представления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 и информация, которые необходимы для принятия решения о регистрации РЭС и ВЧУ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межведомственного запроса через систему межведомственного электронного взаимодействия (далее - СМЭВ), в том числе: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копия документа, подтверждающего факт внесения записи о юридическом лице в Единый государственный реестр юридических лиц, - для юридических лиц, выдаваемого Федеральной налоговой службы на основании заявлений юридических лиц;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индивидуальных предпринимателей, выдаваемого Федеральной налоговой службы на основании заявлений физических лиц;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копия решения Государственной комиссии по радиочастотам о выделении полос радиочастот, на основании которого планируется использовать РЭС и ВЧУ;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копия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Запрещается требовать от заявителя: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</w:t>
      </w: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19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части 6 статьи 7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Федерального закона от 27 июля 2010 г. N 210-ФЗ "Об организации предоставления государственных и муниципальных услуг" &lt;5&gt; (далее - Закон N 210-ФЗ);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&lt;5&gt; 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 51, ст. 6679; N 52, ст. 6952, ст. 6961, ст. 7009; 2014, N 26, ст. 3366; N 30, ст. 4264; N 49, ст. 6928; 2015, N 1, ст. 67, ст. 72; N 10, ст. 1393; N 29, ст. 4342, ст. 4376; 2016, N 7, ст. 916; N 27, ст. 4293, ст. 4294;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2017, N 1, ст. 12; N 50, ст. 7555; 2018, N 1, ст. 63; N 9, ст. 1283; N 17, ст. 2427; N 18, ст. 2557; N 24, ст. 3413; N 27, ст. 3954; N 30, ст. 4539; N 31, ст. 4858.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20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4 части 1 статьи 7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Закона N 210-ФЗ.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Исчерпывающий перечень оснований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отказа в приеме документов, необходимых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предоставления 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Основания для отказа в приеме документов, необходимых для предоставления государственной услуги по регистрации РЭС и ВЧУ, не предусмотрено.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Территориальный орган Службы не вправе отказывать в приеме заявления и иных документов, необходимых для предоставления государственной услуги по регистрации РЭС и ВЧУ,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Исчерпывающий перечень оснований для приостановления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или отказа в предоставлении 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Приостановление государственной услуги по регистрации РЭС и ВЧУ не предусмотрено.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 В соответствии с </w:t>
      </w:r>
      <w:hyperlink r:id="rId21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12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 регистрации РЭС и ВЧУ основаниями для отказа в регистрации РЭС и ВЧУ являются: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несоответствие представляемых документов требованиям, установленным </w:t>
      </w:r>
      <w:proofErr w:type="spellStart"/>
      <w:r w:rsidR="004A4559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"http://www.consultant.ru/cons/cgi/online.cgi?rnd=CFFC8C076A86DC608E63AF1705FC734B&amp;req=doc&amp;base=LAW&amp;n=314367&amp;dst=100019&amp;fld=134&amp;REFFIELD=134&amp;REFDST=100087&amp;REFDOC=321634&amp;REFBASE=LAW&amp;stat=refcode%3D16876%3Bdstident%3D100019%3Bindex%3D171" </w:instrText>
      </w:r>
      <w:r w:rsidR="004A4559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E40F0"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  <w:t>Правилами</w:t>
      </w:r>
      <w:r w:rsidR="004A4559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РЭС и ВЧУ и Административным регламентом;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непредставление документов, необходимых для регистрации РЭС и ВЧУ, указанных в </w:t>
      </w:r>
      <w:hyperlink r:id="rId22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пункте 16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Административного регламента;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наличие в документах, представленных заявителем, недостоверной или искаженной информации;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несоответствие сведений о технических характеристиках и параметрах излучений РЭС и ВЧУ требованиям, установленным в разрешении на использование радиочастот или радиочастотных каналов;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РЭС и ВЧУ.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услуг, которые являются необходимыми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обязательными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для предоставления государственной услуги,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том числе сведения о документе (документах), выдаваемом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выдаваемых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организациями, участвующими в предоставлении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Услуг, необходимых и обязательных для предоставления государственной услуги по регистрации РЭС и ВЧУ, не предусмотрено.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Порядок, размер и основания взимания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пошлины или иной платы, взимаемой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предоставление 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Предоставление государственной услуги по регистрации РЭС и ВЧУ для заявителей осуществляется на безвозмездной основе.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Территориальный орган Службы не вправе требовать от заявителя предоставления документов, подтверждающих внесение заявителем платы за предоставление государственной услуги по регистрации РЭС и ВЧУ.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Порядок, размер и основания взимания платы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предоставление услуг, которые являются необходимыми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обязательными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для предоставления государственной услуги,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включая информацию о методике расчета размера такой платы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30.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тем, что услуги, необходимые и обязательные для предоставления государственной услуги по регистрации РЭС и ВЧУ, действующими нормативными правовыми актами Российской Федерации не предусмотрены и иные органы государственной власти и организации в предоставлении государственной услуги по регистрации РЭС и ВЧУ не участвуют, плата за предоставление таких услуг не предусмотрена.</w:t>
      </w:r>
      <w:proofErr w:type="gramEnd"/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Максимальный срок ожидания в очереди при подаче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запроса о предоставлении государственной услуги, услуги,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предоставляемой организацией, участвующей в предоставлении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услуги, и при получении результата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предоставления таких услуг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Максимальный срок ожидания заявителями в очереди при подаче и получении документов, связанных с предоставлением государственной услуги по регистрации РЭС и ВЧУ, составляет 15 минут.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и порядок регистрации запроса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заявителя о предоставлении государственной услуги,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том числе в электронной форме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32. Предоставление государственной услуги по регистрации РЭС и ВЧУ осуществляется по заявлению заявителя, подаваемому на бумажном носителе или в электронной форме.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Все заявления о предоставлении государственной услуги по регистрации РЭС и ВЧУ, поступившие в территориальные органы Службы, регистрируются в СЭД соответствующего территориального органа Службы не позднее рабочего дня, следующего за днем получения заявления.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помещениям, в которых предоставляется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государственная услуга, к залу ожидания, местам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заполнения запросов о предоставлении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услуги, информационным стендам с образцами их заполнения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перечнем документов, необходимых для предоставления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каждой государственной услуги, размещению и оформлению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визуальной, текстовой и </w:t>
      </w:r>
      <w:proofErr w:type="spell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мультимедийной</w:t>
      </w:r>
      <w:proofErr w:type="spell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информации о порядке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предоставления такой услуги, в том числе к обеспечению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доступности для инвалидов указанных объектов в соответствии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законодательством Российской Федерации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социальной защите инвалидов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34. Рядом с входом в помещение приема и выдачи документов территориальных органов Службы размещаются информационные стенды.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36. Визуальная, текстовая и </w:t>
      </w: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мультимедийная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информация о порядке предоставления государственной услуги размещается на информационном стенде в помещении территориального органа Службы, предусмотренном для приема заявителей (их представителей), а также на Едином портале и на официальных сайтах Службы, территориальных органов Службы в сети Интернет.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допуск </w:t>
      </w: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сурдопереводчика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тифлосурдопереводчика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 </w:t>
      </w:r>
      <w:hyperlink r:id="rId23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форме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&lt;6&gt;;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&lt;6&gt; Зарегистрирован Министерством юстиции Российской Федерации 21 июля 2015 г., регистрационный N 38115.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оказание инвалидам помощи в преодолении барьеров, мешающих получению ими государственной услуги наравне с другими лицами.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У входа в здание должны быть оборудованы парковочные места для личного и служебного автотранспорта.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Показатели доступности и качества государственной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услуги, в том числе количество взаимодействий заявителя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 должностными лицами при предоставлении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услуги и их продолжительность, возможность получения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информации о ходе предоставления государственной услуги,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том числе с использованием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информационно-коммуникационных</w:t>
      </w:r>
      <w:proofErr w:type="gramEnd"/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технологий, возможность либо невозможность получения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 в многофункциональном центре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предоставления государственных и муниципальных услуг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(в том числе в полном объеме), в любом территориальном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подразделении органа, предоставляющего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услугу, по выбору заявителя (экстерриториальный принцип),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посредством запроса о предоставлении нескольких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государственных и (или) муниципальных услуг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многофункциональных центрах предоставления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государственных и муниципальных услуг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Показателями доступности и качества предоставления государственной услуги являются: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соблюдение стандарта предоставления государственной услуги;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достаточность взаимодействия заявителя с должностными лицами территориального органа Службы при направлении заявления и получения уведомления о принятом решении (взаимодействие при обращении заявителя в территориальный орган Службы за предоставлением государственной услуги в соответствии с Административным регламентом обеспечивается при однократном посещении в срок, предусмотренный </w:t>
      </w:r>
      <w:hyperlink r:id="rId24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31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регламента);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Интернет и Единого портала;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предоставление заявителю возможности подачи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заявления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в электронной форме, так и в форме документа на бумажном носителе;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возможность получения информации о ходе предоставления государственной услуги, в том числе с использованием Единого портала;</w:t>
      </w:r>
    </w:p>
    <w:p w:rsidR="007A4AE2" w:rsidRPr="00AE40F0" w:rsidRDefault="007A4AE2" w:rsidP="007A4AE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</w:pPr>
      <w:proofErr w:type="spellStart"/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КонсультантПлюс</w:t>
      </w:r>
      <w:proofErr w:type="spellEnd"/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: примечание.</w:t>
      </w:r>
    </w:p>
    <w:p w:rsidR="007A4AE2" w:rsidRPr="00AE40F0" w:rsidRDefault="007A4AE2" w:rsidP="007A4AE2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Нумерация подпунктов дана в соответствии с официальным текстом документа.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количество жалоб, в том числе направленных через Единый портал или официальные сайты Службы, территориальных органов Службы в сети Интернет (при наличии технической возможности);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осуществление оценки качества предоставления государственной услуги.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Иные требования, в том числе учитывающие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 предоставления государственной услуги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экстерриториальному принципу и особенности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предоставления государственной услуги в электронной форме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Предоставление государственной услуги по регистрации РЭС и ВЧУ по экстерриториальному принципу не осуществляется.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44.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подачи заявления о регистрации РЭС и ВЧУ в электронной форме заявителем, который является физическим лицом, указанное заявление может быть подписано простой электронной подписью в соответствии с </w:t>
      </w:r>
      <w:hyperlink r:id="rId25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Правилами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&lt;7&gt; (далее - постановление Правительства Российской Федерации N 33).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&lt;7&gt; Собрание законодательства Российской Федерации, 2013, N 5, ст. 377; N 45, ст. 5807; N 50, ст. 6601; 2014, N 50, ст. 7113; 2016, N 34, ст. 5247; 2017, N 44, ст. 6523; 2018, N 49, ст. 7600.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Состав, последовательность и сроки выполнения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административных процедур (действий), требования к порядку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их выполнения, в том числе особенности выполнения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административных процедур (действий) в электронной форме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45. Предоставление государственной услуги по регистрации РЭС и ВЧУ включает в себя следующие административные процедуры: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регистрация РЭС и ВЧУ и внесение записи в Реестр;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предоставление выписки из Реестра;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исправление допущенных опечаток и ошибок в выданных в результате предоставления государственной услуги документах.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46. Выполнение территориальными органами Службы указанных административных процедур может осуществляться в электронной форме.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47. Предоставление государственной услуги по регистрации РЭС и ВЧУ и выполнение указанных административных процедур в многофункциональных центрах не осуществляется.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Регистрация РЭС и ВЧУ и внесение записи в Реестр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48. Основанием для начала административной процедуры является письменное заявление, поступившее в территориальный орган Службы на бумажном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носителе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 электронной форме.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49. Заявление заявителя регистрируется в СЭД соответствующего территориального органа Службы.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50. Срок приема и порядок регистрации документов, представленных заявителем, установлен </w:t>
      </w:r>
      <w:hyperlink r:id="rId26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пунктами 32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27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33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51. При предоставлении государственной услуги по регистрации РЭС и ВЧУ в электронной форме используется усиленная квалифицированная электронная подпись.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52. В случае подачи заявления о регистрации РЭС и ВЧУ в электронной форме физическим лицом заявление может быть подписано простой электронной подписью в соответствии с </w:t>
      </w:r>
      <w:proofErr w:type="spellStart"/>
      <w:r w:rsidR="004A4559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"http://www.consultant.ru/cons/cgi/online.cgi?rnd=CFFC8C076A86DC608E63AF1705FC734B&amp;req=doc&amp;base=LAW&amp;n=311776&amp;REFFIELD=134&amp;REFDST=100149&amp;REFDOC=321634&amp;REFBASE=LAW&amp;stat=refcode%3D16876%3Bindex%3D302" </w:instrText>
      </w:r>
      <w:r w:rsidR="004A4559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AE40F0">
        <w:rPr>
          <w:rFonts w:ascii="Times New Roman" w:eastAsia="Times New Roman" w:hAnsi="Times New Roman" w:cs="Times New Roman"/>
          <w:color w:val="820082"/>
          <w:sz w:val="20"/>
          <w:szCs w:val="20"/>
          <w:u w:val="single"/>
          <w:lang w:eastAsia="ru-RU"/>
        </w:rPr>
        <w:t>постановлением</w:t>
      </w:r>
      <w:r w:rsidR="004A4559"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 N 33.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53. Предоставление государственной услуги по регистрации РЭС и ВЧУ начинается с момента приема территориальным органом Службы заявления и прилагаемых к нему документов, необходимых для предоставления государственной услуги.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54. При получении для рассмотрения заявления о регистрации РЭС и ВЧУ должностное лицо структурного подразделения территориального органа Службы, ответственного за регистрацию РЭС и ВЧУ, принимает решение: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 регистрации РЭС и ВЧУ, в случае отсутствия основания для отказа в регистрации;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 отказе в регистрации, в случае выявления основания для отказа в регистрации, предусмотренного </w:t>
      </w:r>
      <w:hyperlink r:id="rId28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26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55. Должностное лицо структурного подразделения территориального органа Службы, ответственного за регистрацию РЭС и ВЧУ, после принятия решения о регистрации РЭС и ВЧУ вносит соответствующие записи в Реестр.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56. Срок действия записи в Реестре устанавливается в соответствии со сроком действия разрешения на использование радиочастот (радиочастотных каналов), если такое разрешение требуется, и не должен превышать срок действия решения Государственной комиссии по радиочастотам о выделении полос радиочастот, являющихся основанием для регистрации РЭС и ВЧУ &lt;8&gt;.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&lt;8&gt; </w:t>
      </w:r>
      <w:hyperlink r:id="rId29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 10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Правил регистрации РЭС и ВЧУ.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57. Должностное лицо структурного подразделения территориального органа Службы, ответственного за регистрацию РЭС и ВЧУ, после принятия решения об отказе в регистрации оформляет мотивированное уведомление об отказе в регистрации.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58. В случае подачи заявления о регистрации РЭС и ВЧУ в электронной форме мотивированное уведомление об отказе в регистрации РЭС и ВЧУ направляется заявителю в электронной форме.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59. В случае подачи заявления о регистрации РЭС и ВЧУ на бумажном носителе, мотивированное уведомление об отказе в регистрации оформляется на бумажном носителе, подписывается руководителем территориального органа Службы или должностным лицом, уполномоченным им в установленном порядке.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60. Оформленное на бумажном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носителе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уведомление об отказе в регистрации вручается заявителю непосредственно или направляется по почте заказным письмом с уведомлением о вручении.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61. Заявления о регистрации РЭС и ВЧУ, поступившие в территориальный орган Службы в электронной форме, обрабатываются в автоматическом режиме.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62. В случае отсутствия оснований для отказа в регистрации РЭС и ВЧУ, перечисленных в </w:t>
      </w:r>
      <w:hyperlink r:id="rId30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пункте 26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регламента, регистрация РЭС и ВЧУ и внесение сведений в Реестр осуществляются автоматически.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63. В случае выявления основания для отказа в регистрации РЭС и ВЧУ, предусмотренного </w:t>
      </w:r>
      <w:hyperlink r:id="rId31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пунктом 26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регламента, уведомление об отказе в регистрации РЭС и ВЧУ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Предоставление выписки из реестра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зарегистрированных</w:t>
      </w:r>
      <w:proofErr w:type="gramEnd"/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радиоэлектронных средств и высокочастотных устройств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64. Выписка из Реестра оформляется и выдается отдельно на каждое РЭС и ВЧУ.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65. При совместном использовании РЭС выписка из Реестра оформляется отдельно для каждого заявителя с учетом сведений о технических характеристиках и параметрах излучения регистрируемого РЭС, указанных в </w:t>
      </w:r>
      <w:hyperlink r:id="rId32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пункте 16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66. Выписка из Реестра формируется и предоставляется в следующих случаях: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при первоначальной регистрации РЭС и ВЧУ;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 внесении изменений в действующую запись в Реестре;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 запросу заявителя.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67. Форма заявления на получение выписки из Реестра приведена в </w:t>
      </w:r>
      <w:hyperlink r:id="rId33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приложении N 2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Административному регламенту.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68.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РЭС и ВЧУ: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РЭС и ВЧУ.</w:t>
      </w:r>
      <w:proofErr w:type="gramEnd"/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69. В выписке из реестра указываются: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наименование территориального органа Службы, выдавшего выписку из Реестра;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наименование документа;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номер реестровой записи;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дата внесения в реестр;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дата начала действия записи в Реестре;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дата окончания действия записи в Реестре;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полное наименование юридического лица либо фамилия, имя, отчество (при наличии) заявителя - физического лица;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категория радиооператора любительской радиостанции &lt;9&gt;;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&lt;9&gt; </w:t>
      </w:r>
      <w:hyperlink r:id="rId34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Приказ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Министерства цифрового развития, связи и массовых коммуникаций Российской Федерации от 25 июня 2018 г. N 317 "Об утверждении формы выписки из реестра зарегистрированных радиоэлектронных средств и высокочастотных устройств" (зарегистрирован Министерством юстиции Российской Федерации 20 июля 2018 г., регистрационный N 51657).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и) тип, наименование и заводской (серийный, учетный) номер РЭС и ВЧУ;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к) адрес места установки (размещения) для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стационарных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РЭС и ВЧУ;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л) идентификационный номер в сети связи для радиоэлектронных средств подвижной сотовой радиосвязи и беспроводного радиодоступа;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м) позывной сигнал радиоэлектронного средства (в случае, если образование позывного сигнала предусмотрено законодательством Российской Федерации);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н) дата выдачи и номер документа (документов), явившегося основанием для регистрации РЭС и ВЧУ;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о) подпись руководителя территориального органа Службы или должностного лица, уполномоченного им в установленном порядке.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70. В случае подачи заявления о регистрации РЭС и ВЧУ (о получении выписки из Реестра) на бумажном носителе, выписка из Реестра оформляется дополнительно на бумажном носителе, подписывается руководителем территориального органа Службы или уполномоченным должностным лицом.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71. Оформленная на бумажном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носителе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выписка из Реестра выдается заявителю или его уполномоченному представителю при предъявлении документа, удостоверяющего личность (документов, подтверждающих полномочия).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72. По просьбе заявителя выписка из Реестра направляется ему территориальным органом Службы в течение пяти рабочих дней после ее формирования заказным письмом с уведомлением о вручении.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73. В случае подачи заявления о получении выписки из Реестра в электронной форме, выписка из Реестра, формируется, подписывается усиленной квалифицированной электронной подписью и направляется заявителю в электронной форме в автоматическом режиме.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74. Выписка из публичной части Реестра формируется по запросу заявителя, созданному на официальном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сайте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Службы в сети Интернет, отдельно на каждое РЭС или ВЧУ.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75. В запросе указывается следующая информация: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номер реестровой записи;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для юридических лиц - идентификационный номер налогоплательщика;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для индивидуальных предпринимателей или физических лиц - фамилия, имя, отчество (при наличии), данные документа, удостоверяющего личность.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Исправление допущенных опечаток и ошибок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выданных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результате предоставления государственной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услуги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документах</w:t>
      </w:r>
      <w:proofErr w:type="gramEnd"/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76. Основанием для начала административной процедуры является письменное обращение заявителя, поступившее в территориальный орган Службы на бумажном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носителе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 электронной форме, с указанием опечаток и (или) ошибок, допущенных в документах, выданных в результате предоставления государственной услуги.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77. Зарегистрированное обращение направляется в структурное подразделение территориального органа Службы, ответственное за осуществление регистрации РЭС и ВЧУ, для рассмотрения и исправления опечаток и (или) ошибок, допущенных в документах, выданных в результате предоставления государственной услуги.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78. При подтверждении факта наличия опечаток и (или) ошибок, допущенных в документах, выданных в результате предоставления государственной услуги по регистрации РЭС и ВЧУ, должностное лицо территориального органа Службы в срок, не превышающий двух рабочих дней, осуществляет исправление таких опечаток и (или) ошибок.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79. Исправленные документы (информация об отсутствии опечаток и (или) ошибок) подписываются усиленной квалифицированной электронной подписью руководителя территориального органа Службы или должностного лица, уполномоченного им в установленном порядке, и направляются в форме электронного документа по адресу электронной почты, указанному заявителем.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80. После устранения выявленных опечаток и (или) ошибок выписка из Реестра оформляется и выдается в порядке, установленном в </w:t>
      </w:r>
      <w:hyperlink r:id="rId35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пунктах 69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 </w:t>
      </w:r>
      <w:hyperlink r:id="rId36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73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Административного регламента.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IV. Формы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предоставлением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Порядок осуществления текущего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соблюдением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исполнением ответственными должностными лицами положений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Административного регламента и иных нормативных правовых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актов, устанавливающих требования к предоставлению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услуги, а также принятием ими решений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82. Текущий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83. При выявлении в ходе текущего контроля нарушений Административного регламента или требований законодательства Российской Федерации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и периодичность осуществления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плановых и внеплановых проверок полноты и качества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предоставления государственной услуги, в том числе порядок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формы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полнотой и качеством предоставления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84.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85. Проверки полноты и качества предоставления государственной услуги могут быть плановыми и внеплановыми.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86.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87. Внеплановые проверки (служебные расследования)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Ответственность должностных лиц органа,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предоставляющего государственную услугу, за решения</w:t>
      </w:r>
      <w:proofErr w:type="gramEnd"/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 действия (бездействие), принимаемые (осуществляемые)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ими в ходе предоставления 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88.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Положения, характеризующие требования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 порядку и формам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предоставлением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государственной услуги, в том числе со стороны граждан,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их объединений и организаций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89. Граждане, их объединения и организации вправе осуществлять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90. Граждане, их объединения и организации также вправе: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вносить предложения о мерах по устранению нарушений настоящего Регламента.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 Досудебный (внесудебный) порядок обжалования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решений и действий (бездействия) органов, предоставляющих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государственную услугу, а также их должностных лиц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Информация для заинтересованных лиц об их праве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досудебное (внесудебное) обжалование действий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(бездействия) и (или) решений, принятых (осуществленных)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ходе предоставления государственной услуги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92.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Заявители имеют право на досудебное (внесудебное) обжалование действий (бездействия) и (или) решений Службы, ее должностных лиц, принятых (осуществленных) в ходе предоставления государственной услуги (далее - жалоба).</w:t>
      </w:r>
      <w:proofErr w:type="gramEnd"/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Органы государственной власти, организации и уполномоченные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 рассмотрение жалобы лица, которым может быть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направлена</w:t>
      </w:r>
      <w:proofErr w:type="gramEnd"/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жалоба заявителя в досудебном (внесудебном) порядке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93. Жалобы на решения, принятые руководителями территориальных органов Службы, подаются в Службу.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94. Жалоба на решение или действия (бездействие) заместителя руководителя Службы направляется руководителю Службу.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95. Жалоба на решение или действия (бездействие) руководителя структурного подразделения Службы направляется заместителю руководителя Службы.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96. Жалоба на решение или действия (бездействие) Службы подается в Министерство цифрового развития, связи и массовых коммуникаций Российской Федерации.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информирования заявителей о порядке подачи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и рассмотрения жалобы, в том числе с использованием Единого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портала государственных и муниципальных услуг (функций)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97. Информацию о порядке подачи и рассмотрения жалобы заявители могут получить на официальных сайтах Службы, территориальных органов Службы в сети Интернет и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нормативных правовых актов, регулирующих порядок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досудебного (внесудебного) обжалования решений и действий</w:t>
      </w:r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(бездействия) органа, предоставляющего </w:t>
      </w:r>
      <w:proofErr w:type="gramStart"/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7A4AE2" w:rsidRPr="00AE40F0" w:rsidRDefault="007A4AE2" w:rsidP="007A4A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услугу, а также его должностных лиц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98.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 следующими нормативными правовыми актами: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</w:t>
      </w:r>
      <w:hyperlink r:id="rId37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Законом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N 210-ФЗ;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</w:t>
      </w:r>
      <w:hyperlink r:id="rId38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Правилами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&lt;10&gt;;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&lt;10&gt;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 </w:t>
      </w:r>
      <w:hyperlink r:id="rId39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u w:val="single"/>
            <w:lang w:eastAsia="ru-RU"/>
          </w:rPr>
          <w:t>постановлением</w:t>
        </w:r>
      </w:hyperlink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&lt;11&gt;.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&lt;11&gt; Собрание законодательства Российской Федерации, 2012, N 48, ст. 6706; 2013, N 52, ст. 7218; 2015, N 2, ст. 518; 2018, N 49, ст. 7600.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N 1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предоставления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службой по надзору в сфере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связи, информационных технологий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массовых коммуникаций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регистрации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радиоэлектронных</w:t>
      </w:r>
      <w:proofErr w:type="gramEnd"/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 и высокочастотных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устройств гражданского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назначения, утвержденному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приказом Роскомнадзора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22.10.2018 N 154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См. данную </w:t>
      </w:r>
      <w:hyperlink r:id="rId40" w:tgtFrame="_blank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lang w:eastAsia="ru-RU"/>
          </w:rPr>
          <w:t>форму</w:t>
        </w:r>
      </w:hyperlink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 xml:space="preserve"> в </w:t>
      </w:r>
      <w:proofErr w:type="spellStart"/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MS-Word</w:t>
      </w:r>
      <w:proofErr w:type="spellEnd"/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.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68"/>
        <w:gridCol w:w="4553"/>
        <w:gridCol w:w="1582"/>
        <w:gridCol w:w="95"/>
        <w:gridCol w:w="1382"/>
      </w:tblGrid>
      <w:tr w:rsidR="007A4AE2" w:rsidRPr="00AE40F0" w:rsidTr="007A4AE2">
        <w:tc>
          <w:tcPr>
            <w:tcW w:w="0" w:type="auto"/>
            <w:gridSpan w:val="2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территориального </w:t>
            </w: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 Службы, на территории деятельности которого планируется использование РЭС и ВЧУ</w:t>
            </w:r>
          </w:p>
        </w:tc>
      </w:tr>
      <w:tr w:rsidR="007A4AE2" w:rsidRPr="00AE40F0" w:rsidTr="007A4AE2">
        <w:tc>
          <w:tcPr>
            <w:tcW w:w="0" w:type="auto"/>
            <w:gridSpan w:val="5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A4AE2" w:rsidRPr="00AE40F0" w:rsidTr="007A4AE2">
        <w:tc>
          <w:tcPr>
            <w:tcW w:w="0" w:type="auto"/>
            <w:gridSpan w:val="5"/>
            <w:hideMark/>
          </w:tcPr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</w:tr>
      <w:tr w:rsidR="007A4AE2" w:rsidRPr="00AE40F0" w:rsidTr="007A4AE2">
        <w:tc>
          <w:tcPr>
            <w:tcW w:w="0" w:type="auto"/>
            <w:gridSpan w:val="5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gridSpan w:val="5"/>
            <w:hideMark/>
          </w:tcPr>
          <w:p w:rsidR="007A4AE2" w:rsidRPr="00AE40F0" w:rsidRDefault="007A4AE2" w:rsidP="007A4AE2">
            <w:pPr>
              <w:spacing w:after="100" w:line="207" w:lineRule="atLeast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Вас зарегистрировать нижеуказанное радиоэлектронное средство (высокочастотное устройство).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заявителе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факса, адрес электронной почты (при наличии)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(серийный, учетный) номер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процедурные сведения</w:t>
            </w:r>
          </w:p>
        </w:tc>
      </w:tr>
      <w:tr w:rsidR="007A4AE2" w:rsidRPr="00AE40F0" w:rsidTr="007A4AE2">
        <w:tc>
          <w:tcPr>
            <w:tcW w:w="0" w:type="auto"/>
            <w:vMerge w:val="restart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решения Государственной комиссии по радиочастотам или разрешения на использование радиочастот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vMerge/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vMerge w:val="restart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vMerge/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выписки из Реестра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0" w:type="auto"/>
            <w:gridSpan w:val="3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договора (письменного согласия) в соответствии с </w:t>
            </w:r>
            <w:hyperlink r:id="rId41" w:history="1">
              <w:r w:rsidRPr="00AE40F0">
                <w:rPr>
                  <w:rFonts w:ascii="Times New Roman" w:eastAsia="Times New Roman" w:hAnsi="Times New Roman" w:cs="Times New Roman"/>
                  <w:color w:val="820082"/>
                  <w:sz w:val="20"/>
                  <w:szCs w:val="20"/>
                  <w:u w:val="single"/>
                  <w:lang w:eastAsia="ru-RU"/>
                </w:rPr>
                <w:t>пунктом 16</w:t>
              </w:r>
            </w:hyperlink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Административного регламента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gridSpan w:val="5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Владелец (пользователь)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должность</w:t>
            </w:r>
          </w:p>
          <w:p w:rsidR="007A4AE2" w:rsidRPr="00AE40F0" w:rsidRDefault="007A4AE2" w:rsidP="007A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(только для юридических лиц)</w:t>
            </w:r>
          </w:p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N 2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предоставления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службой по надзору в сфере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связи, информационных технологий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массовых коммуникаций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 услуги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регистрации </w:t>
      </w:r>
      <w:proofErr w:type="gramStart"/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радиоэлектронных</w:t>
      </w:r>
      <w:proofErr w:type="gramEnd"/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 и высокочастотных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устройств гражданского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назначения, утвержденному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приказом Роскомнадзора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22.10.2018 N 154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AE2" w:rsidRPr="00AE40F0" w:rsidRDefault="007A4AE2" w:rsidP="007A4AE2">
      <w:pPr>
        <w:shd w:val="clear" w:color="auto" w:fill="F4F3F8"/>
        <w:spacing w:after="96" w:line="240" w:lineRule="auto"/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См. данную </w:t>
      </w:r>
      <w:hyperlink r:id="rId42" w:tgtFrame="_blank" w:history="1">
        <w:r w:rsidRPr="00AE40F0">
          <w:rPr>
            <w:rFonts w:ascii="Times New Roman" w:eastAsia="Times New Roman" w:hAnsi="Times New Roman" w:cs="Times New Roman"/>
            <w:color w:val="820082"/>
            <w:sz w:val="20"/>
            <w:szCs w:val="20"/>
            <w:lang w:eastAsia="ru-RU"/>
          </w:rPr>
          <w:t>форму</w:t>
        </w:r>
      </w:hyperlink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 xml:space="preserve"> в </w:t>
      </w:r>
      <w:proofErr w:type="spellStart"/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MS-Word</w:t>
      </w:r>
      <w:proofErr w:type="spellEnd"/>
      <w:r w:rsidRPr="00AE40F0">
        <w:rPr>
          <w:rFonts w:ascii="Times New Roman" w:eastAsia="Times New Roman" w:hAnsi="Times New Roman" w:cs="Times New Roman"/>
          <w:color w:val="392C69"/>
          <w:sz w:val="20"/>
          <w:szCs w:val="20"/>
          <w:lang w:eastAsia="ru-RU"/>
        </w:rPr>
        <w:t>.</w:t>
      </w:r>
    </w:p>
    <w:p w:rsidR="007A4AE2" w:rsidRPr="00AE40F0" w:rsidRDefault="007A4AE2" w:rsidP="007A4AE2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7A4AE2" w:rsidRPr="00AE40F0" w:rsidRDefault="007A4AE2" w:rsidP="007A4AE2">
      <w:pPr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40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554"/>
        <w:gridCol w:w="3532"/>
        <w:gridCol w:w="419"/>
        <w:gridCol w:w="419"/>
        <w:gridCol w:w="87"/>
        <w:gridCol w:w="3069"/>
      </w:tblGrid>
      <w:tr w:rsidR="007A4AE2" w:rsidRPr="00AE40F0" w:rsidTr="007A4AE2">
        <w:tc>
          <w:tcPr>
            <w:tcW w:w="0" w:type="auto"/>
            <w:gridSpan w:val="3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7A4AE2" w:rsidRPr="00AE40F0" w:rsidTr="007A4AE2">
        <w:tc>
          <w:tcPr>
            <w:tcW w:w="0" w:type="auto"/>
            <w:gridSpan w:val="6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gridSpan w:val="6"/>
            <w:hideMark/>
          </w:tcPr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</w:tr>
      <w:tr w:rsidR="007A4AE2" w:rsidRPr="00AE40F0" w:rsidTr="007A4AE2">
        <w:tc>
          <w:tcPr>
            <w:tcW w:w="0" w:type="auto"/>
            <w:gridSpan w:val="6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gridSpan w:val="6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proofErr w:type="gramEnd"/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(при наличии)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vMerge w:val="restart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факса, адрес электронной почты (при наличии)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vMerge/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gridSpan w:val="2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gridSpan w:val="6"/>
            <w:hideMark/>
          </w:tcPr>
          <w:p w:rsidR="007A4AE2" w:rsidRPr="00AE40F0" w:rsidRDefault="007A4AE2" w:rsidP="007A4AE2">
            <w:pPr>
              <w:spacing w:after="100" w:line="207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выписки из Реестра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форме, на бумажном носителе по почте, на бумажном носителе при личном приеме</w:t>
            </w:r>
          </w:p>
        </w:tc>
      </w:tr>
      <w:tr w:rsidR="007A4AE2" w:rsidRPr="00AE40F0" w:rsidTr="007A4AE2">
        <w:tc>
          <w:tcPr>
            <w:tcW w:w="0" w:type="auto"/>
            <w:gridSpan w:val="6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Владелец (пользователь)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AE2" w:rsidRPr="00AE40F0" w:rsidTr="007A4AE2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(только для юридических лиц)</w:t>
            </w:r>
          </w:p>
        </w:tc>
        <w:tc>
          <w:tcPr>
            <w:tcW w:w="0" w:type="auto"/>
            <w:vMerge w:val="restart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 w:val="restart"/>
            <w:hideMark/>
          </w:tcPr>
          <w:p w:rsidR="007A4AE2" w:rsidRPr="00AE40F0" w:rsidRDefault="007A4AE2" w:rsidP="007A4AE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</w:tcBorders>
            <w:hideMark/>
          </w:tcPr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A4AE2" w:rsidRPr="00AE40F0" w:rsidTr="007A4AE2">
        <w:tc>
          <w:tcPr>
            <w:tcW w:w="0" w:type="auto"/>
            <w:hideMark/>
          </w:tcPr>
          <w:p w:rsidR="007A4AE2" w:rsidRPr="00AE40F0" w:rsidRDefault="007A4AE2" w:rsidP="007A4AE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0" w:type="auto"/>
            <w:vMerge/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</w:tcBorders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:rsidR="007A4AE2" w:rsidRPr="00AE40F0" w:rsidRDefault="007A4AE2" w:rsidP="007A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1413" w:rsidRPr="00AE40F0" w:rsidRDefault="00AD1413">
      <w:pPr>
        <w:rPr>
          <w:rFonts w:ascii="Times New Roman" w:hAnsi="Times New Roman" w:cs="Times New Roman"/>
          <w:sz w:val="20"/>
          <w:szCs w:val="20"/>
        </w:rPr>
      </w:pPr>
    </w:p>
    <w:sectPr w:rsidR="00AD1413" w:rsidRPr="00AE40F0" w:rsidSect="00AE40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AE2"/>
    <w:rsid w:val="004A4559"/>
    <w:rsid w:val="00587430"/>
    <w:rsid w:val="007A4AE2"/>
    <w:rsid w:val="00A06D8C"/>
    <w:rsid w:val="00AB3C1A"/>
    <w:rsid w:val="00AD1413"/>
    <w:rsid w:val="00AE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A4AE2"/>
  </w:style>
  <w:style w:type="character" w:customStyle="1" w:styleId="nobr">
    <w:name w:val="nobr"/>
    <w:basedOn w:val="a0"/>
    <w:rsid w:val="007A4AE2"/>
  </w:style>
  <w:style w:type="character" w:styleId="a3">
    <w:name w:val="Hyperlink"/>
    <w:basedOn w:val="a0"/>
    <w:uiPriority w:val="99"/>
    <w:semiHidden/>
    <w:unhideWhenUsed/>
    <w:rsid w:val="007A4A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4AE2"/>
    <w:rPr>
      <w:color w:val="800080"/>
      <w:u w:val="single"/>
    </w:rPr>
  </w:style>
  <w:style w:type="character" w:customStyle="1" w:styleId="hl">
    <w:name w:val="hl"/>
    <w:basedOn w:val="a0"/>
    <w:rsid w:val="007A4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2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66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85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82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082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30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39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23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100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25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35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47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33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922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32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52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95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701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252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40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867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700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768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9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7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803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5953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698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4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45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11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69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648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50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58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44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37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93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379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65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8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01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13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540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57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69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30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17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9935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8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40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002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71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32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195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14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16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37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235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76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514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02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845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031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16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15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92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22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9080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29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243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83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89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10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12" w:space="7" w:color="CED3F1"/>
                <w:bottom w:val="none" w:sz="0" w:space="0" w:color="auto"/>
                <w:right w:val="none" w:sz="0" w:space="0" w:color="auto"/>
              </w:divBdr>
              <w:divsChild>
                <w:div w:id="20309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320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87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58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028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1053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379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76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069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55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0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0994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60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516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395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31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304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40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49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66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545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65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06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008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866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4539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64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0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60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323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29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161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237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33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105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149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786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216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46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72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0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95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24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441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12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31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96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64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92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522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77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136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103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279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30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03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74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20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85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74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76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870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77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61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589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09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265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200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941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449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177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324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18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172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30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87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543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26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67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781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39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930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9130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07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429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108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226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83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12" w:space="7" w:color="CED3F1"/>
                <w:bottom w:val="none" w:sz="0" w:space="0" w:color="auto"/>
                <w:right w:val="none" w:sz="0" w:space="0" w:color="auto"/>
              </w:divBdr>
              <w:divsChild>
                <w:div w:id="2136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1963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6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78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4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0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9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5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4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83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2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6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2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6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2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0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3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2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2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71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3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3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4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3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2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9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0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5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4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8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4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4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4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367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7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99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6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9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9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5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91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237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4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81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27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613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12" w:space="7" w:color="CED3F1"/>
                <w:bottom w:val="none" w:sz="0" w:space="0" w:color="auto"/>
                <w:right w:val="none" w:sz="0" w:space="0" w:color="auto"/>
              </w:divBdr>
              <w:divsChild>
                <w:div w:id="1784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51072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9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3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1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5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7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4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8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56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5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0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2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1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6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6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7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4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78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4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37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0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4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4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4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5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1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10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18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9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5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23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3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7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CFFC8C076A86DC608E63AF1705FC734B&amp;req=doc&amp;base=LAW&amp;n=301374&amp;dst=100023&amp;fld=134&amp;REFFIELD=134&amp;REFDST=100024&amp;REFDOC=321634&amp;REFBASE=LAW&amp;stat=refcode%3D16876%3Bdstident%3D100023%3Bindex%3D59" TargetMode="External"/><Relationship Id="rId13" Type="http://schemas.openxmlformats.org/officeDocument/2006/relationships/hyperlink" Target="http://www.consultant.ru/cons/cgi/online.cgi?rnd=CFFC8C076A86DC608E63AF1705FC734B&amp;req=doc&amp;base=LAW&amp;n=321634&amp;dst=100053&amp;fld=134" TargetMode="External"/><Relationship Id="rId18" Type="http://schemas.openxmlformats.org/officeDocument/2006/relationships/hyperlink" Target="http://www.consultant.ru/cons/cgi/online.cgi?rnd=CFFC8C076A86DC608E63AF1705FC734B&amp;req=doc&amp;base=LAW&amp;n=321634&amp;dst=100053&amp;fld=134" TargetMode="External"/><Relationship Id="rId26" Type="http://schemas.openxmlformats.org/officeDocument/2006/relationships/hyperlink" Target="http://www.consultant.ru/cons/cgi/online.cgi?rnd=CFFC8C076A86DC608E63AF1705FC734B&amp;req=doc&amp;base=LAW&amp;n=321634&amp;dst=100102&amp;fld=134" TargetMode="External"/><Relationship Id="rId39" Type="http://schemas.openxmlformats.org/officeDocument/2006/relationships/hyperlink" Target="http://www.consultant.ru/cons/cgi/online.cgi?rnd=CFFC8C076A86DC608E63AF1705FC734B&amp;req=doc&amp;base=LAW&amp;n=311791&amp;REFFIELD=134&amp;REFDST=100242&amp;REFDOC=321634&amp;REFBASE=LAW&amp;stat=refcode%3D16876%3Bindex%3D4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nd=CFFC8C076A86DC608E63AF1705FC734B&amp;req=doc&amp;base=LAW&amp;n=314367&amp;dst=100043&amp;fld=134&amp;REFFIELD=134&amp;REFDST=100086&amp;REFDOC=321634&amp;REFBASE=LAW&amp;stat=refcode%3D16876%3Bdstident%3D100043%3Bindex%3D170" TargetMode="External"/><Relationship Id="rId34" Type="http://schemas.openxmlformats.org/officeDocument/2006/relationships/hyperlink" Target="http://www.consultant.ru/cons/cgi/online.cgi?rnd=CFFC8C076A86DC608E63AF1705FC734B&amp;req=doc&amp;base=LAW&amp;n=303129&amp;REFFIELD=134&amp;REFDST=100184&amp;REFDOC=321634&amp;REFBASE=LAW&amp;stat=refcode%3D16876%3Bindex%3D341" TargetMode="External"/><Relationship Id="rId42" Type="http://schemas.openxmlformats.org/officeDocument/2006/relationships/hyperlink" Target="http://www.consultant.ru/cons/cgi/online.cgi?rnd=CFFC8C076A86DC608E63AF1705FC734B&amp;req=obj&amp;base=LAW&amp;n=321634&amp;dst=1&amp;REFFIELD=134&amp;REFDST=1000000284&amp;REFDOC=321634&amp;REFBASE=LAW&amp;stat=picture%3D1%3Bindex%3D571" TargetMode="External"/><Relationship Id="rId7" Type="http://schemas.openxmlformats.org/officeDocument/2006/relationships/hyperlink" Target="http://www.consultant.ru/cons/cgi/online.cgi?rnd=CFFC8C076A86DC608E63AF1705FC734B&amp;req=doc&amp;base=LAW&amp;n=321634&amp;dst=100011&amp;fld=134" TargetMode="External"/><Relationship Id="rId12" Type="http://schemas.openxmlformats.org/officeDocument/2006/relationships/hyperlink" Target="http://www.consultant.ru/cons/cgi/online.cgi?rnd=CFFC8C076A86DC608E63AF1705FC734B&amp;req=doc&amp;base=LAW&amp;n=321634&amp;dst=100051&amp;fld=134" TargetMode="External"/><Relationship Id="rId17" Type="http://schemas.openxmlformats.org/officeDocument/2006/relationships/hyperlink" Target="http://www.consultant.ru/cons/cgi/online.cgi?rnd=CFFC8C076A86DC608E63AF1705FC734B&amp;req=doc&amp;base=LAW&amp;n=321634&amp;dst=100053&amp;fld=134" TargetMode="External"/><Relationship Id="rId25" Type="http://schemas.openxmlformats.org/officeDocument/2006/relationships/hyperlink" Target="http://www.consultant.ru/cons/cgi/online.cgi?rnd=CFFC8C076A86DC608E63AF1705FC734B&amp;req=doc&amp;base=LAW&amp;n=311776&amp;dst=100013&amp;fld=134&amp;REFFIELD=134&amp;REFDST=100134&amp;REFDOC=321634&amp;REFBASE=LAW&amp;stat=refcode%3D16876%3Bdstident%3D100013%3Bindex%3D280" TargetMode="External"/><Relationship Id="rId33" Type="http://schemas.openxmlformats.org/officeDocument/2006/relationships/hyperlink" Target="http://www.consultant.ru/cons/cgi/online.cgi?rnd=CFFC8C076A86DC608E63AF1705FC734B&amp;req=doc&amp;base=LAW&amp;n=321634&amp;dst=100291&amp;fld=134" TargetMode="External"/><Relationship Id="rId38" Type="http://schemas.openxmlformats.org/officeDocument/2006/relationships/hyperlink" Target="http://www.consultant.ru/cons/cgi/online.cgi?rnd=CFFC8C076A86DC608E63AF1705FC734B&amp;req=doc&amp;base=LAW&amp;n=300316&amp;dst=12&amp;fld=134&amp;REFFIELD=134&amp;REFDST=100239&amp;REFDOC=321634&amp;REFBASE=LAW&amp;stat=refcode%3D16876%3Bdstident%3D12%3Bindex%3D4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nd=CFFC8C076A86DC608E63AF1705FC734B&amp;req=doc&amp;base=LAW&amp;n=314367&amp;dst=100237&amp;fld=134&amp;REFFIELD=134&amp;REFDST=100065&amp;REFDOC=321634&amp;REFBASE=LAW&amp;stat=refcode%3D16876%3Bdstident%3D100237%3Bindex%3D131" TargetMode="External"/><Relationship Id="rId20" Type="http://schemas.openxmlformats.org/officeDocument/2006/relationships/hyperlink" Target="http://www.consultant.ru/cons/cgi/online.cgi?rnd=CFFC8C076A86DC608E63AF1705FC734B&amp;req=doc&amp;base=LAW&amp;n=321522&amp;dst=290&amp;fld=134&amp;REFFIELD=134&amp;REFDST=100080&amp;REFDOC=321634&amp;REFBASE=LAW&amp;stat=refcode%3D16876%3Bdstident%3D290%3Bindex%3D157" TargetMode="External"/><Relationship Id="rId29" Type="http://schemas.openxmlformats.org/officeDocument/2006/relationships/hyperlink" Target="http://www.consultant.ru/cons/cgi/online.cgi?rnd=CFFC8C076A86DC608E63AF1705FC734B&amp;req=doc&amp;base=LAW&amp;n=314367&amp;dst=100033&amp;fld=134&amp;REFFIELD=134&amp;REFDST=100157&amp;REFDOC=321634&amp;REFBASE=LAW&amp;stat=refcode%3D16876%3Bdstident%3D100033%3Bindex%3D310" TargetMode="External"/><Relationship Id="rId41" Type="http://schemas.openxmlformats.org/officeDocument/2006/relationships/hyperlink" Target="http://www.consultant.ru/cons/cgi/online.cgi?rnd=CFFC8C076A86DC608E63AF1705FC734B&amp;req=doc&amp;base=LAW&amp;n=321634&amp;dst=10005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CFFC8C076A86DC608E63AF1705FC734B&amp;req=doc&amp;base=LAW&amp;n=319450&amp;dst=100072&amp;fld=134&amp;REFFIELD=134&amp;REFDST=100006&amp;REFDOC=321634&amp;REFBASE=LAW&amp;stat=refcode%3D10881%3Bdstident%3D100072%3Bindex%3D19" TargetMode="External"/><Relationship Id="rId11" Type="http://schemas.openxmlformats.org/officeDocument/2006/relationships/hyperlink" Target="http://www.consultant.ru/cons/cgi/online.cgi?rnd=CFFC8C076A86DC608E63AF1705FC734B&amp;req=doc&amp;base=LAW&amp;n=314367&amp;dst=100033&amp;fld=134&amp;REFFIELD=134&amp;REFDST=100053&amp;REFDOC=321634&amp;REFBASE=LAW&amp;stat=refcode%3D16876%3Bdstident%3D100033%3Bindex%3D117" TargetMode="External"/><Relationship Id="rId24" Type="http://schemas.openxmlformats.org/officeDocument/2006/relationships/hyperlink" Target="http://www.consultant.ru/cons/cgi/online.cgi?rnd=CFFC8C076A86DC608E63AF1705FC734B&amp;req=doc&amp;base=LAW&amp;n=321634&amp;dst=100100&amp;fld=134" TargetMode="External"/><Relationship Id="rId32" Type="http://schemas.openxmlformats.org/officeDocument/2006/relationships/hyperlink" Target="http://www.consultant.ru/cons/cgi/online.cgi?rnd=CFFC8C076A86DC608E63AF1705FC734B&amp;req=doc&amp;base=LAW&amp;n=321634&amp;dst=100053&amp;fld=134" TargetMode="External"/><Relationship Id="rId37" Type="http://schemas.openxmlformats.org/officeDocument/2006/relationships/hyperlink" Target="http://www.consultant.ru/cons/cgi/online.cgi?rnd=CFFC8C076A86DC608E63AF1705FC734B&amp;req=doc&amp;base=LAW&amp;n=321522&amp;REFFIELD=134&amp;REFDST=100238&amp;REFDOC=321634&amp;REFBASE=LAW&amp;stat=refcode%3D16876%3Bindex%3D445" TargetMode="External"/><Relationship Id="rId40" Type="http://schemas.openxmlformats.org/officeDocument/2006/relationships/hyperlink" Target="http://www.consultant.ru/cons/cgi/online.cgi?rnd=CFFC8C076A86DC608E63AF1705FC734B&amp;req=obj&amp;base=LAW&amp;n=321634&amp;dst=0&amp;REFFIELD=134&amp;REFDST=1000000229&amp;REFDOC=321634&amp;REFBASE=LAW&amp;stat=picture%3D1%3Bindex%3D474" TargetMode="External"/><Relationship Id="rId5" Type="http://schemas.openxmlformats.org/officeDocument/2006/relationships/hyperlink" Target="http://www.consultant.ru/cons/cgi/online.cgi?rnd=CFFC8C076A86DC608E63AF1705FC734B&amp;req=doc&amp;base=LAW&amp;n=319450&amp;dst=33&amp;fld=134&amp;REFFIELD=134&amp;REFDST=100006&amp;REFDOC=321634&amp;REFBASE=LAW&amp;stat=refcode%3D10881%3Bdstident%3D33%3Bindex%3D19" TargetMode="External"/><Relationship Id="rId15" Type="http://schemas.openxmlformats.org/officeDocument/2006/relationships/hyperlink" Target="http://www.consultant.ru/cons/cgi/online.cgi?rnd=CFFC8C076A86DC608E63AF1705FC734B&amp;req=doc&amp;base=LAW&amp;n=314367&amp;dst=127&amp;fld=134&amp;REFFIELD=134&amp;REFDST=100064&amp;REFDOC=321634&amp;REFBASE=LAW&amp;stat=refcode%3D16876%3Bdstident%3D127%3Bindex%3D130" TargetMode="External"/><Relationship Id="rId23" Type="http://schemas.openxmlformats.org/officeDocument/2006/relationships/hyperlink" Target="http://www.consultant.ru/cons/cgi/online.cgi?rnd=CFFC8C076A86DC608E63AF1705FC734B&amp;req=doc&amp;base=LAW&amp;n=183496&amp;dst=100012&amp;fld=134&amp;REFFIELD=134&amp;REFDST=100115&amp;REFDOC=321634&amp;REFBASE=LAW&amp;stat=refcode%3D16876%3Bdstident%3D100012%3Bindex%3D236" TargetMode="External"/><Relationship Id="rId28" Type="http://schemas.openxmlformats.org/officeDocument/2006/relationships/hyperlink" Target="http://www.consultant.ru/cons/cgi/online.cgi?rnd=CFFC8C076A86DC608E63AF1705FC734B&amp;req=doc&amp;base=LAW&amp;n=321634&amp;dst=100086&amp;fld=134" TargetMode="External"/><Relationship Id="rId36" Type="http://schemas.openxmlformats.org/officeDocument/2006/relationships/hyperlink" Target="http://www.consultant.ru/cons/cgi/online.cgi?rnd=CFFC8C076A86DC608E63AF1705FC734B&amp;req=doc&amp;base=LAW&amp;n=321634&amp;dst=100194&amp;fld=134" TargetMode="External"/><Relationship Id="rId10" Type="http://schemas.openxmlformats.org/officeDocument/2006/relationships/hyperlink" Target="http://www.consultant.ru/cons/cgi/online.cgi?rnd=CFFC8C076A86DC608E63AF1705FC734B&amp;req=doc&amp;base=LAW&amp;n=321634&amp;dst=100249&amp;fld=134" TargetMode="External"/><Relationship Id="rId19" Type="http://schemas.openxmlformats.org/officeDocument/2006/relationships/hyperlink" Target="http://www.consultant.ru/cons/cgi/online.cgi?rnd=CFFC8C076A86DC608E63AF1705FC734B&amp;req=doc&amp;base=LAW&amp;n=321522&amp;dst=43&amp;fld=134&amp;REFFIELD=134&amp;REFDST=100077&amp;REFDOC=321634&amp;REFBASE=LAW&amp;stat=refcode%3D16876%3Bdstident%3D43%3Bindex%3D153" TargetMode="External"/><Relationship Id="rId31" Type="http://schemas.openxmlformats.org/officeDocument/2006/relationships/hyperlink" Target="http://www.consultant.ru/cons/cgi/online.cgi?rnd=CFFC8C076A86DC608E63AF1705FC734B&amp;req=doc&amp;base=LAW&amp;n=321634&amp;dst=100086&amp;fld=134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/cons/cgi/online.cgi?rnd=CFFC8C076A86DC608E63AF1705FC734B&amp;req=doc&amp;base=LAW&amp;n=310694&amp;dst=165&amp;fld=134&amp;REFFIELD=134&amp;REFDST=100006&amp;REFDOC=321634&amp;REFBASE=LAW&amp;stat=refcode%3D10881%3Bdstident%3D165%3Bindex%3D19" TargetMode="External"/><Relationship Id="rId9" Type="http://schemas.openxmlformats.org/officeDocument/2006/relationships/hyperlink" Target="http://www.consultant.ru/cons/cgi/online.cgi?rnd=CFFC8C076A86DC608E63AF1705FC734B&amp;req=doc&amp;base=LAW&amp;n=301374&amp;dst=100173&amp;fld=134&amp;REFFIELD=134&amp;REFDST=100025&amp;REFDOC=321634&amp;REFBASE=LAW&amp;stat=refcode%3D16876%3Bdstident%3D100173%3Bindex%3D60" TargetMode="External"/><Relationship Id="rId14" Type="http://schemas.openxmlformats.org/officeDocument/2006/relationships/hyperlink" Target="http://www.consultant.ru/cons/cgi/online.cgi?rnd=CFFC8C076A86DC608E63AF1705FC734B&amp;req=doc&amp;base=LAW&amp;n=314367&amp;dst=127&amp;fld=134&amp;REFFIELD=134&amp;REFDST=100063&amp;REFDOC=321634&amp;REFBASE=LAW&amp;stat=refcode%3D16876%3Bdstident%3D127%3Bindex%3D128" TargetMode="External"/><Relationship Id="rId22" Type="http://schemas.openxmlformats.org/officeDocument/2006/relationships/hyperlink" Target="http://www.consultant.ru/cons/cgi/online.cgi?rnd=CFFC8C076A86DC608E63AF1705FC734B&amp;req=doc&amp;base=LAW&amp;n=321634&amp;dst=100053&amp;fld=134" TargetMode="External"/><Relationship Id="rId27" Type="http://schemas.openxmlformats.org/officeDocument/2006/relationships/hyperlink" Target="http://www.consultant.ru/cons/cgi/online.cgi?rnd=CFFC8C076A86DC608E63AF1705FC734B&amp;req=doc&amp;base=LAW&amp;n=321634&amp;dst=100103&amp;fld=134" TargetMode="External"/><Relationship Id="rId30" Type="http://schemas.openxmlformats.org/officeDocument/2006/relationships/hyperlink" Target="http://www.consultant.ru/cons/cgi/online.cgi?rnd=CFFC8C076A86DC608E63AF1705FC734B&amp;req=doc&amp;base=LAW&amp;n=321634&amp;dst=100086&amp;fld=134" TargetMode="External"/><Relationship Id="rId35" Type="http://schemas.openxmlformats.org/officeDocument/2006/relationships/hyperlink" Target="http://www.consultant.ru/cons/cgi/online.cgi?rnd=CFFC8C076A86DC608E63AF1705FC734B&amp;req=doc&amp;base=LAW&amp;n=321634&amp;dst=100174&amp;fld=13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8903</Words>
  <Characters>50753</Characters>
  <Application>Microsoft Office Word</Application>
  <DocSecurity>0</DocSecurity>
  <Lines>422</Lines>
  <Paragraphs>119</Paragraphs>
  <ScaleCrop>false</ScaleCrop>
  <Company/>
  <LinksUpToDate>false</LinksUpToDate>
  <CharactersWithSpaces>59537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ОНРЭС</dc:creator>
  <cp:lastModifiedBy>Чирков</cp:lastModifiedBy>
  <cp:revision>5</cp:revision>
  <cp:lastPrinted>2019-04-15T06:19:00Z</cp:lastPrinted>
  <dcterms:created xsi:type="dcterms:W3CDTF">2019-04-12T11:45:00Z</dcterms:created>
  <dcterms:modified xsi:type="dcterms:W3CDTF">2019-04-15T06:21:00Z</dcterms:modified>
</cp:coreProperties>
</file>